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967" w:rsidRPr="00095BEA" w:rsidRDefault="00D351C9" w:rsidP="00095BEA">
      <w:pPr>
        <w:pStyle w:val="Title"/>
        <w:jc w:val="center"/>
        <w:rPr>
          <w:rFonts w:asciiTheme="minorHAnsi" w:hAnsiTheme="minorHAnsi"/>
          <w:b/>
        </w:rPr>
      </w:pPr>
      <w:r w:rsidRPr="00095BEA">
        <w:rPr>
          <w:rFonts w:asciiTheme="minorHAnsi" w:hAnsiTheme="minorHAnsi"/>
          <w:b/>
        </w:rPr>
        <w:t>Wood ants</w:t>
      </w:r>
    </w:p>
    <w:p w:rsidR="00095BEA" w:rsidRDefault="00095BEA" w:rsidP="00A20F01">
      <w:pPr>
        <w:jc w:val="center"/>
        <w:rPr>
          <w:i/>
          <w:sz w:val="44"/>
          <w:szCs w:val="44"/>
        </w:rPr>
      </w:pPr>
      <w:r w:rsidRPr="00095BEA">
        <w:rPr>
          <w:i/>
          <w:sz w:val="44"/>
          <w:szCs w:val="44"/>
        </w:rPr>
        <w:t xml:space="preserve">Formica and </w:t>
      </w:r>
      <w:proofErr w:type="spellStart"/>
      <w:r w:rsidRPr="00095BEA">
        <w:rPr>
          <w:i/>
          <w:sz w:val="44"/>
          <w:szCs w:val="44"/>
        </w:rPr>
        <w:t>Coptoformica</w:t>
      </w:r>
      <w:proofErr w:type="spellEnd"/>
      <w:r w:rsidRPr="00095BEA">
        <w:rPr>
          <w:i/>
          <w:sz w:val="44"/>
          <w:szCs w:val="44"/>
        </w:rPr>
        <w:t xml:space="preserve"> spp.</w:t>
      </w:r>
    </w:p>
    <w:p w:rsidR="00A20F01" w:rsidRPr="00A20F01" w:rsidRDefault="00A20F01" w:rsidP="00A20F01">
      <w:pPr>
        <w:jc w:val="center"/>
        <w:rPr>
          <w:sz w:val="44"/>
          <w:szCs w:val="44"/>
        </w:rPr>
      </w:pPr>
    </w:p>
    <w:p w:rsidR="00D351C9" w:rsidRPr="00095BEA" w:rsidRDefault="0023356D" w:rsidP="00A20F01">
      <w:r w:rsidRPr="00095BEA">
        <w:t>Wood ants are large</w:t>
      </w:r>
      <w:r w:rsidR="00F456CB" w:rsidRPr="00095BEA">
        <w:t xml:space="preserve"> and</w:t>
      </w:r>
      <w:r w:rsidRPr="00095BEA">
        <w:t xml:space="preserve"> distinctive ants.  They </w:t>
      </w:r>
      <w:r w:rsidR="007E1B6A" w:rsidRPr="00095BEA">
        <w:t>play an</w:t>
      </w:r>
      <w:r w:rsidRPr="00095BEA">
        <w:t xml:space="preserve"> importa</w:t>
      </w:r>
      <w:r w:rsidR="007E1B6A" w:rsidRPr="00095BEA">
        <w:t>nt role</w:t>
      </w:r>
      <w:r w:rsidR="00B2492F" w:rsidRPr="00095BEA">
        <w:t xml:space="preserve"> in woodland ecosystems</w:t>
      </w:r>
      <w:r w:rsidRPr="00095BEA">
        <w:t xml:space="preserve"> and</w:t>
      </w:r>
      <w:r w:rsidR="00B2492F" w:rsidRPr="00095BEA">
        <w:t>,</w:t>
      </w:r>
      <w:r w:rsidRPr="00095BEA">
        <w:t xml:space="preserve"> particularly when colonies become vast, they can act </w:t>
      </w:r>
      <w:r w:rsidR="007E1B6A" w:rsidRPr="00095BEA">
        <w:t>as</w:t>
      </w:r>
      <w:r w:rsidR="009D12A5" w:rsidRPr="00095BEA">
        <w:t xml:space="preserve"> a keystone species</w:t>
      </w:r>
      <w:r w:rsidRPr="00095BEA">
        <w:t xml:space="preserve"> </w:t>
      </w:r>
      <w:r w:rsidR="009D12A5" w:rsidRPr="00095BEA">
        <w:t xml:space="preserve">providing conditions </w:t>
      </w:r>
      <w:r w:rsidR="007E1B6A" w:rsidRPr="00095BEA">
        <w:t xml:space="preserve">on which </w:t>
      </w:r>
      <w:r w:rsidRPr="00095BEA">
        <w:t>many other organisms</w:t>
      </w:r>
      <w:r w:rsidR="007E1B6A" w:rsidRPr="00095BEA">
        <w:t xml:space="preserve"> depend</w:t>
      </w:r>
      <w:r w:rsidR="00E40A1C">
        <w:rPr>
          <w:rStyle w:val="FootnoteReference"/>
        </w:rPr>
        <w:footnoteReference w:id="1"/>
      </w:r>
      <w:r w:rsidRPr="00095BEA">
        <w:t xml:space="preserve">. </w:t>
      </w:r>
      <w:r w:rsidR="005220AC">
        <w:t xml:space="preserve"> </w:t>
      </w:r>
      <w:r w:rsidR="009D12A5" w:rsidRPr="00095BEA">
        <w:t>Three species are considered in this document:</w:t>
      </w:r>
      <w:r w:rsidR="000E65C9" w:rsidRPr="00095BEA">
        <w:t xml:space="preserve"> </w:t>
      </w:r>
      <w:r w:rsidRPr="00095BEA">
        <w:rPr>
          <w:i/>
          <w:iCs/>
        </w:rPr>
        <w:t>Formica aquilonia</w:t>
      </w:r>
      <w:r w:rsidRPr="00095BEA">
        <w:t xml:space="preserve"> and </w:t>
      </w:r>
      <w:r w:rsidRPr="00095BEA">
        <w:rPr>
          <w:i/>
          <w:iCs/>
        </w:rPr>
        <w:t>Formica lugubris</w:t>
      </w:r>
      <w:r w:rsidRPr="00095BEA">
        <w:rPr>
          <w:iCs/>
        </w:rPr>
        <w:t xml:space="preserve"> are ‘true wood ants’, belonging to the genus Formica </w:t>
      </w:r>
      <w:r w:rsidRPr="00095BEA">
        <w:rPr>
          <w:i/>
          <w:iCs/>
        </w:rPr>
        <w:t>sensu stricta</w:t>
      </w:r>
      <w:r w:rsidRPr="00095BEA">
        <w:rPr>
          <w:iCs/>
        </w:rPr>
        <w:t xml:space="preserve">.  </w:t>
      </w:r>
      <w:r w:rsidRPr="00095BEA">
        <w:rPr>
          <w:i/>
          <w:iCs/>
        </w:rPr>
        <w:t>Formica exsecta</w:t>
      </w:r>
      <w:r w:rsidRPr="00095BEA">
        <w:rPr>
          <w:iCs/>
        </w:rPr>
        <w:t xml:space="preserve"> belon</w:t>
      </w:r>
      <w:r w:rsidR="00095BEA">
        <w:rPr>
          <w:iCs/>
        </w:rPr>
        <w:t xml:space="preserve">gs to the subgenus </w:t>
      </w:r>
      <w:proofErr w:type="spellStart"/>
      <w:r w:rsidR="00095BEA">
        <w:rPr>
          <w:iCs/>
        </w:rPr>
        <w:t>C</w:t>
      </w:r>
      <w:r w:rsidR="00A81D5B" w:rsidRPr="00095BEA">
        <w:rPr>
          <w:iCs/>
        </w:rPr>
        <w:t>optoformica</w:t>
      </w:r>
      <w:proofErr w:type="spellEnd"/>
      <w:r w:rsidR="00A81D5B" w:rsidRPr="00095BEA">
        <w:rPr>
          <w:iCs/>
        </w:rPr>
        <w:t xml:space="preserve">.  </w:t>
      </w:r>
      <w:r w:rsidRPr="00095BEA">
        <w:t>A</w:t>
      </w:r>
      <w:r w:rsidR="000E65C9" w:rsidRPr="00095BEA">
        <w:t>ll</w:t>
      </w:r>
      <w:r w:rsidR="005B005F" w:rsidRPr="00095BEA">
        <w:t xml:space="preserve"> species build mound-like nests </w:t>
      </w:r>
      <w:r w:rsidR="009D12A5" w:rsidRPr="00095BEA">
        <w:t xml:space="preserve">in forests </w:t>
      </w:r>
      <w:r w:rsidR="005B005F" w:rsidRPr="00095BEA">
        <w:t>and are</w:t>
      </w:r>
      <w:r w:rsidR="00E225F9" w:rsidRPr="00095BEA">
        <w:t xml:space="preserve"> </w:t>
      </w:r>
      <w:r w:rsidR="007E1B6A" w:rsidRPr="00095BEA">
        <w:t>threatened by habitat</w:t>
      </w:r>
      <w:r w:rsidR="00F456CB" w:rsidRPr="00095BEA">
        <w:t xml:space="preserve"> loss</w:t>
      </w:r>
      <w:r w:rsidR="00E225F9" w:rsidRPr="00095BEA">
        <w:rPr>
          <w:rFonts w:eastAsia="Times New Roman" w:cs="Times New Roman"/>
          <w:lang w:eastAsia="en-GB"/>
        </w:rPr>
        <w:t>.</w:t>
      </w:r>
      <w:r w:rsidR="00E225F9" w:rsidRPr="00095BEA">
        <w:t xml:space="preserve"> </w:t>
      </w:r>
    </w:p>
    <w:p w:rsidR="005B005F" w:rsidRDefault="005B005F" w:rsidP="00A20F01">
      <w:r w:rsidRPr="00095BEA">
        <w:rPr>
          <w:rFonts w:eastAsia="Times New Roman" w:cs="Times New Roman"/>
          <w:i/>
          <w:iCs/>
          <w:lang w:val="en-US"/>
        </w:rPr>
        <w:t>Formica exsecta</w:t>
      </w:r>
      <w:r w:rsidRPr="00095BEA">
        <w:rPr>
          <w:rFonts w:eastAsia="Times New Roman" w:cs="Times New Roman"/>
          <w:lang w:val="en-US"/>
        </w:rPr>
        <w:t xml:space="preserve"> </w:t>
      </w:r>
      <w:r w:rsidR="009D12A5" w:rsidRPr="00095BEA">
        <w:t>is included on the UK Red List of threatened species, where it is classi</w:t>
      </w:r>
      <w:r w:rsidR="005220AC">
        <w:t>fied as Category 1, Endangered</w:t>
      </w:r>
      <w:r w:rsidR="009D12A5" w:rsidRPr="00095BEA">
        <w:t>.  It</w:t>
      </w:r>
      <w:r w:rsidR="009D12A5" w:rsidRPr="00095BEA">
        <w:rPr>
          <w:rFonts w:eastAsia="Times New Roman" w:cs="Times New Roman"/>
          <w:lang w:val="en-US"/>
        </w:rPr>
        <w:t xml:space="preserve"> is also a</w:t>
      </w:r>
      <w:r w:rsidRPr="00095BEA">
        <w:rPr>
          <w:rFonts w:eastAsia="Times New Roman" w:cs="Times New Roman"/>
          <w:lang w:val="en-US"/>
        </w:rPr>
        <w:t xml:space="preserve"> UKBAP</w:t>
      </w:r>
      <w:r w:rsidR="009D12A5" w:rsidRPr="00095BEA">
        <w:rPr>
          <w:rFonts w:eastAsia="Times New Roman" w:cs="Times New Roman"/>
          <w:lang w:val="en-US"/>
        </w:rPr>
        <w:t xml:space="preserve"> species</w:t>
      </w:r>
      <w:r w:rsidR="00416C10" w:rsidRPr="00095BEA">
        <w:t>.</w:t>
      </w:r>
      <w:r w:rsidR="009D12A5" w:rsidRPr="00095BEA">
        <w:t xml:space="preserve"> </w:t>
      </w:r>
      <w:r w:rsidR="00D3124A" w:rsidRPr="00095BEA">
        <w:t xml:space="preserve"> Scottish populations of</w:t>
      </w:r>
      <w:r w:rsidR="009D12A5" w:rsidRPr="00095BEA">
        <w:t xml:space="preserve"> </w:t>
      </w:r>
      <w:r w:rsidR="00D3124A" w:rsidRPr="00095BEA">
        <w:rPr>
          <w:i/>
        </w:rPr>
        <w:t>Formica aquilonia</w:t>
      </w:r>
      <w:r w:rsidR="00D3124A" w:rsidRPr="00095BEA">
        <w:t xml:space="preserve"> and </w:t>
      </w:r>
      <w:r w:rsidR="00D3124A" w:rsidRPr="00095BEA">
        <w:rPr>
          <w:i/>
        </w:rPr>
        <w:t>Formica lugubris</w:t>
      </w:r>
      <w:r w:rsidR="00D3124A" w:rsidRPr="00095BEA">
        <w:t xml:space="preserve"> are currently believed to be stable but </w:t>
      </w:r>
      <w:r w:rsidR="00566E24">
        <w:t>remain</w:t>
      </w:r>
      <w:r w:rsidR="00D3124A" w:rsidRPr="00095BEA">
        <w:t xml:space="preserve"> vulnerable to inappropriate forest management.</w:t>
      </w:r>
      <w:r w:rsidR="00095BEA">
        <w:t xml:space="preserve">  All</w:t>
      </w:r>
      <w:r w:rsidR="00566E24">
        <w:t xml:space="preserve"> three</w:t>
      </w:r>
      <w:r w:rsidR="00095BEA">
        <w:t xml:space="preserve"> species are included on the Scottish Biodiversity List.</w:t>
      </w:r>
    </w:p>
    <w:p w:rsidR="00A20F01" w:rsidRPr="00095BEA" w:rsidRDefault="00A20F01" w:rsidP="00A20F01">
      <w:pPr>
        <w:rPr>
          <w:rFonts w:eastAsia="Times New Roman" w:cs="Times New Roman"/>
          <w:lang w:val="en-US"/>
        </w:rPr>
      </w:pPr>
    </w:p>
    <w:p w:rsidR="00D351C9" w:rsidRPr="00A20F01" w:rsidRDefault="00D351C9" w:rsidP="00A20F01">
      <w:pPr>
        <w:rPr>
          <w:sz w:val="36"/>
        </w:rPr>
      </w:pPr>
      <w:r w:rsidRPr="00A20F01">
        <w:rPr>
          <w:sz w:val="36"/>
        </w:rPr>
        <w:t>Description</w:t>
      </w:r>
    </w:p>
    <w:p w:rsidR="00D351C9" w:rsidRPr="00095BEA" w:rsidRDefault="00D3124A" w:rsidP="00A20F01">
      <w:r w:rsidRPr="00095BEA">
        <w:t>Wood ants</w:t>
      </w:r>
      <w:r w:rsidR="005A679F" w:rsidRPr="00095BEA">
        <w:t xml:space="preserve"> are large</w:t>
      </w:r>
      <w:r w:rsidR="00D351C9" w:rsidRPr="00095BEA">
        <w:t xml:space="preserve"> ants </w:t>
      </w:r>
      <w:r w:rsidR="005A679F" w:rsidRPr="00095BEA">
        <w:t>with</w:t>
      </w:r>
      <w:r w:rsidR="00D351C9" w:rsidRPr="00095BEA">
        <w:t xml:space="preserve"> a reddish thorax, dark head and abdomen</w:t>
      </w:r>
      <w:r w:rsidR="00B30A55">
        <w:rPr>
          <w:rStyle w:val="FootnoteReference"/>
        </w:rPr>
        <w:footnoteReference w:id="2"/>
      </w:r>
      <w:r w:rsidR="00D351C9" w:rsidRPr="00095BEA">
        <w:t>.</w:t>
      </w:r>
      <w:r w:rsidR="0061691B" w:rsidRPr="00095BEA">
        <w:t xml:space="preserve">  </w:t>
      </w:r>
    </w:p>
    <w:p w:rsidR="00BB17B7" w:rsidRPr="00A20F01" w:rsidRDefault="00BB17B7" w:rsidP="00A20F01">
      <w:pPr>
        <w:pStyle w:val="ListParagraph"/>
        <w:numPr>
          <w:ilvl w:val="0"/>
          <w:numId w:val="20"/>
        </w:numPr>
        <w:rPr>
          <w:b/>
        </w:rPr>
      </w:pPr>
      <w:r w:rsidRPr="00A20F01">
        <w:rPr>
          <w:b/>
          <w:i/>
        </w:rPr>
        <w:t>Formica aquilonia</w:t>
      </w:r>
      <w:r w:rsidRPr="00A20F01">
        <w:rPr>
          <w:b/>
        </w:rPr>
        <w:t xml:space="preserve"> (</w:t>
      </w:r>
      <w:r w:rsidR="003423D6" w:rsidRPr="00A20F01">
        <w:rPr>
          <w:b/>
        </w:rPr>
        <w:t>Scottish</w:t>
      </w:r>
      <w:r w:rsidRPr="00A20F01">
        <w:rPr>
          <w:b/>
        </w:rPr>
        <w:t xml:space="preserve"> wood ant)</w:t>
      </w:r>
    </w:p>
    <w:p w:rsidR="00BB17B7" w:rsidRPr="00095BEA" w:rsidRDefault="000E65C9" w:rsidP="00A20F01">
      <w:r w:rsidRPr="00095BEA">
        <w:t>This species h</w:t>
      </w:r>
      <w:r w:rsidR="00BB17B7" w:rsidRPr="00095BEA">
        <w:t xml:space="preserve">as </w:t>
      </w:r>
      <w:r w:rsidRPr="00095BEA">
        <w:t xml:space="preserve">a </w:t>
      </w:r>
      <w:r w:rsidR="00BB17B7" w:rsidRPr="00095BEA">
        <w:t>fringe of hairs at the rear of the head which does not extend down to the compound eyes.</w:t>
      </w:r>
      <w:r w:rsidR="00B2492F" w:rsidRPr="00095BEA">
        <w:t xml:space="preserve">  </w:t>
      </w:r>
      <w:r w:rsidR="008320B7" w:rsidRPr="00095BEA">
        <w:t xml:space="preserve">Viewed from the side, it does not appear hairy.  </w:t>
      </w:r>
      <w:r w:rsidR="005220AC" w:rsidRPr="005220AC">
        <w:rPr>
          <w:rStyle w:val="Emphasis"/>
          <w:i w:val="0"/>
        </w:rPr>
        <w:t>It</w:t>
      </w:r>
      <w:r w:rsidR="00405C73" w:rsidRPr="00095BEA">
        <w:rPr>
          <w:rStyle w:val="Emphasis"/>
        </w:rPr>
        <w:t xml:space="preserve"> </w:t>
      </w:r>
      <w:r w:rsidR="008320B7" w:rsidRPr="00095BEA">
        <w:t>builds</w:t>
      </w:r>
      <w:r w:rsidR="005220AC">
        <w:t xml:space="preserve"> very large mound nests, about two </w:t>
      </w:r>
      <w:r w:rsidR="008320B7" w:rsidRPr="00095BEA">
        <w:t>m</w:t>
      </w:r>
      <w:r w:rsidR="005220AC">
        <w:t>etres</w:t>
      </w:r>
      <w:r w:rsidR="008320B7" w:rsidRPr="00095BEA">
        <w:t xml:space="preserve"> in diame</w:t>
      </w:r>
      <w:r w:rsidR="000729AA" w:rsidRPr="00095BEA">
        <w:t>t</w:t>
      </w:r>
      <w:r w:rsidR="008320B7" w:rsidRPr="00095BEA">
        <w:t>er and up to 1.5 m high</w:t>
      </w:r>
      <w:r w:rsidR="00996CC0" w:rsidRPr="00095BEA">
        <w:t>.  T</w:t>
      </w:r>
      <w:r w:rsidR="00405C73" w:rsidRPr="00095BEA">
        <w:t>hese nests are rarely isolated and are often linked by long trails to neighbouring mounds</w:t>
      </w:r>
      <w:r w:rsidR="00D3124A" w:rsidRPr="00095BEA">
        <w:t>, effectively</w:t>
      </w:r>
      <w:r w:rsidR="00405C73" w:rsidRPr="00095BEA">
        <w:t xml:space="preserve"> forming one huge colony. </w:t>
      </w:r>
    </w:p>
    <w:p w:rsidR="00BB17B7" w:rsidRPr="00A20F01" w:rsidRDefault="00BB17B7" w:rsidP="00A20F01">
      <w:pPr>
        <w:pStyle w:val="ListParagraph"/>
        <w:numPr>
          <w:ilvl w:val="0"/>
          <w:numId w:val="20"/>
        </w:numPr>
        <w:rPr>
          <w:b/>
        </w:rPr>
      </w:pPr>
      <w:r w:rsidRPr="00A20F01">
        <w:rPr>
          <w:b/>
          <w:i/>
        </w:rPr>
        <w:t>Formica lugrubis</w:t>
      </w:r>
      <w:r w:rsidRPr="00A20F01">
        <w:rPr>
          <w:b/>
        </w:rPr>
        <w:t xml:space="preserve"> (</w:t>
      </w:r>
      <w:r w:rsidR="003423D6" w:rsidRPr="00A20F01">
        <w:rPr>
          <w:b/>
        </w:rPr>
        <w:t>Northern</w:t>
      </w:r>
      <w:r w:rsidRPr="00A20F01">
        <w:rPr>
          <w:b/>
        </w:rPr>
        <w:t xml:space="preserve"> wood ant)</w:t>
      </w:r>
    </w:p>
    <w:p w:rsidR="00BB17B7" w:rsidRPr="00095BEA" w:rsidRDefault="00BB17B7" w:rsidP="00A20F01">
      <w:r w:rsidRPr="00095BEA">
        <w:t xml:space="preserve">In </w:t>
      </w:r>
      <w:r w:rsidRPr="00095BEA">
        <w:rPr>
          <w:i/>
          <w:iCs/>
        </w:rPr>
        <w:t>F. lugubris</w:t>
      </w:r>
      <w:r w:rsidRPr="00095BEA">
        <w:t xml:space="preserve"> the fringe of hairs at the rear of the head extends down to the compound eyes. </w:t>
      </w:r>
      <w:r w:rsidR="003423D6" w:rsidRPr="00095BEA">
        <w:t xml:space="preserve">There are also long hairs </w:t>
      </w:r>
      <w:r w:rsidR="00D3124A" w:rsidRPr="00095BEA">
        <w:t>on</w:t>
      </w:r>
      <w:r w:rsidR="00B2492F" w:rsidRPr="00095BEA">
        <w:t xml:space="preserve"> the thorax and w</w:t>
      </w:r>
      <w:r w:rsidR="00934C06" w:rsidRPr="00095BEA">
        <w:t>hen viewed from the side, the top of the thorax looks very hairy</w:t>
      </w:r>
      <w:r w:rsidR="00405C73" w:rsidRPr="00095BEA">
        <w:t>.  The</w:t>
      </w:r>
      <w:r w:rsidR="00996CC0" w:rsidRPr="00095BEA">
        <w:t>y build large</w:t>
      </w:r>
      <w:r w:rsidR="00405C73" w:rsidRPr="00095BEA">
        <w:t xml:space="preserve"> mound nests </w:t>
      </w:r>
      <w:r w:rsidR="00996CC0" w:rsidRPr="00095BEA">
        <w:t xml:space="preserve">about </w:t>
      </w:r>
      <w:r w:rsidR="005220AC">
        <w:t xml:space="preserve">two </w:t>
      </w:r>
      <w:r w:rsidR="005220AC" w:rsidRPr="00095BEA">
        <w:t>m</w:t>
      </w:r>
      <w:r w:rsidR="005220AC">
        <w:t>etres</w:t>
      </w:r>
      <w:r w:rsidR="005220AC" w:rsidRPr="00095BEA">
        <w:t xml:space="preserve"> </w:t>
      </w:r>
      <w:r w:rsidR="00996CC0" w:rsidRPr="00095BEA">
        <w:t xml:space="preserve">in diameter and </w:t>
      </w:r>
      <w:r w:rsidR="005220AC">
        <w:t xml:space="preserve">one </w:t>
      </w:r>
      <w:r w:rsidR="005220AC" w:rsidRPr="00095BEA">
        <w:t>m</w:t>
      </w:r>
      <w:r w:rsidR="005220AC">
        <w:t>etre</w:t>
      </w:r>
      <w:r w:rsidR="005220AC" w:rsidRPr="00095BEA">
        <w:t xml:space="preserve"> </w:t>
      </w:r>
      <w:r w:rsidR="00996CC0" w:rsidRPr="00095BEA">
        <w:t>high</w:t>
      </w:r>
      <w:r w:rsidR="00405C73" w:rsidRPr="00095BEA">
        <w:t>.</w:t>
      </w:r>
      <w:r w:rsidR="008320B7" w:rsidRPr="00095BEA">
        <w:t xml:space="preserve"> </w:t>
      </w:r>
      <w:r w:rsidR="00405C73" w:rsidRPr="00095BEA">
        <w:t xml:space="preserve"> Some </w:t>
      </w:r>
      <w:r w:rsidR="00996CC0" w:rsidRPr="00095BEA">
        <w:t xml:space="preserve">nests </w:t>
      </w:r>
      <w:r w:rsidR="00405C73" w:rsidRPr="00095BEA">
        <w:t xml:space="preserve">exist in isolation, but large groups of interconnecting nests often occur, and may contain many hundreds of queens. </w:t>
      </w:r>
      <w:r w:rsidR="00B2492F" w:rsidRPr="00095BEA">
        <w:t xml:space="preserve"> </w:t>
      </w:r>
    </w:p>
    <w:p w:rsidR="00BB17B7" w:rsidRPr="00A20F01" w:rsidRDefault="00BB17B7" w:rsidP="00A20F01">
      <w:pPr>
        <w:pStyle w:val="ListParagraph"/>
        <w:numPr>
          <w:ilvl w:val="0"/>
          <w:numId w:val="20"/>
        </w:numPr>
        <w:rPr>
          <w:b/>
        </w:rPr>
      </w:pPr>
      <w:r w:rsidRPr="00A20F01">
        <w:rPr>
          <w:b/>
          <w:i/>
        </w:rPr>
        <w:t>Formica exsecta</w:t>
      </w:r>
      <w:r w:rsidR="0023356D" w:rsidRPr="00A20F01">
        <w:rPr>
          <w:b/>
        </w:rPr>
        <w:t xml:space="preserve"> (Narrow-headed ant)</w:t>
      </w:r>
    </w:p>
    <w:p w:rsidR="00BB17B7" w:rsidRDefault="00BB17B7" w:rsidP="00A20F01">
      <w:r w:rsidRPr="00095BEA">
        <w:t xml:space="preserve">The distinctive feature of this ant is the notch in the top of the head and </w:t>
      </w:r>
      <w:r w:rsidR="00996CC0" w:rsidRPr="00095BEA">
        <w:t>the narrow</w:t>
      </w:r>
      <w:r w:rsidR="000E65C9" w:rsidRPr="00095BEA">
        <w:t xml:space="preserve"> appearance of the head.  It is</w:t>
      </w:r>
      <w:r w:rsidRPr="00095BEA">
        <w:t xml:space="preserve"> smaller </w:t>
      </w:r>
      <w:r w:rsidR="000E65C9" w:rsidRPr="00095BEA">
        <w:t xml:space="preserve">in </w:t>
      </w:r>
      <w:r w:rsidRPr="00095BEA">
        <w:t xml:space="preserve">size compared to the </w:t>
      </w:r>
      <w:r w:rsidR="000E65C9" w:rsidRPr="00095BEA">
        <w:t xml:space="preserve">other </w:t>
      </w:r>
      <w:r w:rsidR="00996CC0" w:rsidRPr="00095BEA">
        <w:t>wood ants, with workers</w:t>
      </w:r>
      <w:r w:rsidR="008320B7" w:rsidRPr="00095BEA">
        <w:t xml:space="preserve"> </w:t>
      </w:r>
      <w:r w:rsidR="005220AC">
        <w:t>around seven millimetres</w:t>
      </w:r>
      <w:r w:rsidR="008320B7" w:rsidRPr="00095BEA">
        <w:t xml:space="preserve"> long.  Their nests are dome-shaped mounds</w:t>
      </w:r>
      <w:r w:rsidR="00996CC0" w:rsidRPr="00095BEA">
        <w:t xml:space="preserve">, smaller in size than the other two species, </w:t>
      </w:r>
      <w:r w:rsidR="00D3124A" w:rsidRPr="00095BEA">
        <w:t>about 30 cm in diameter.</w:t>
      </w:r>
    </w:p>
    <w:p w:rsidR="00A20F01" w:rsidRPr="00095BEA" w:rsidRDefault="00A20F01" w:rsidP="00A20F01"/>
    <w:p w:rsidR="00BB17B7" w:rsidRPr="00A20F01" w:rsidRDefault="00BB17B7" w:rsidP="00A20F01">
      <w:pPr>
        <w:rPr>
          <w:sz w:val="36"/>
        </w:rPr>
      </w:pPr>
      <w:r w:rsidRPr="00A20F01">
        <w:rPr>
          <w:sz w:val="36"/>
        </w:rPr>
        <w:lastRenderedPageBreak/>
        <w:t>Distribution</w:t>
      </w:r>
    </w:p>
    <w:p w:rsidR="00996CC0" w:rsidRPr="00095BEA" w:rsidRDefault="00996CC0" w:rsidP="00A20F01">
      <w:r w:rsidRPr="00095BEA">
        <w:t>Wood ants are associated with woodland, and in Scotland are found in Scot’s pine and birch woodland</w:t>
      </w:r>
      <w:r w:rsidR="005B005F" w:rsidRPr="00095BEA">
        <w:t xml:space="preserve"> as well as non-native conifer plantations</w:t>
      </w:r>
      <w:r w:rsidRPr="00095BEA">
        <w:t xml:space="preserve">.  </w:t>
      </w:r>
    </w:p>
    <w:p w:rsidR="00BB17B7" w:rsidRPr="00A20F01" w:rsidRDefault="00BB17B7" w:rsidP="00A20F01">
      <w:pPr>
        <w:pStyle w:val="ListParagraph"/>
        <w:numPr>
          <w:ilvl w:val="0"/>
          <w:numId w:val="20"/>
        </w:numPr>
        <w:rPr>
          <w:b/>
        </w:rPr>
      </w:pPr>
      <w:r w:rsidRPr="00A20F01">
        <w:rPr>
          <w:b/>
          <w:i/>
        </w:rPr>
        <w:t>Formica aquilonia</w:t>
      </w:r>
      <w:r w:rsidRPr="00A20F01">
        <w:rPr>
          <w:b/>
        </w:rPr>
        <w:t xml:space="preserve"> (</w:t>
      </w:r>
      <w:r w:rsidR="00934C06" w:rsidRPr="00A20F01">
        <w:rPr>
          <w:b/>
        </w:rPr>
        <w:t>Scottish</w:t>
      </w:r>
      <w:r w:rsidRPr="00A20F01">
        <w:rPr>
          <w:b/>
        </w:rPr>
        <w:t xml:space="preserve"> wood ant)</w:t>
      </w:r>
    </w:p>
    <w:p w:rsidR="00BB17B7" w:rsidRPr="00095BEA" w:rsidRDefault="00D3124A" w:rsidP="00A20F01">
      <w:r w:rsidRPr="00095BEA">
        <w:t>This ant is f</w:t>
      </w:r>
      <w:r w:rsidR="00BB17B7" w:rsidRPr="00095BEA">
        <w:t>ound from the Alps to Siberia and from no</w:t>
      </w:r>
      <w:r w:rsidR="000E65C9" w:rsidRPr="00095BEA">
        <w:t>rthern Italy to Arctic Norway. However, w</w:t>
      </w:r>
      <w:r w:rsidR="00BB17B7" w:rsidRPr="00095BEA">
        <w:t>ithin the UK it is only found in Scotl</w:t>
      </w:r>
      <w:r w:rsidR="00902D7A" w:rsidRPr="00095BEA">
        <w:t>and and Armagh</w:t>
      </w:r>
      <w:r w:rsidR="00BB17B7" w:rsidRPr="00095BEA">
        <w:t>.</w:t>
      </w:r>
      <w:r w:rsidR="00405C73" w:rsidRPr="00095BEA">
        <w:rPr>
          <w:sz w:val="18"/>
          <w:szCs w:val="18"/>
        </w:rPr>
        <w:t xml:space="preserve"> </w:t>
      </w:r>
      <w:r w:rsidR="00902D7A" w:rsidRPr="00095BEA">
        <w:rPr>
          <w:sz w:val="18"/>
          <w:szCs w:val="18"/>
        </w:rPr>
        <w:t xml:space="preserve"> </w:t>
      </w:r>
      <w:r w:rsidR="00405C73" w:rsidRPr="00095BEA">
        <w:rPr>
          <w:szCs w:val="18"/>
        </w:rPr>
        <w:t xml:space="preserve">In Scotland the species is recorded from around the Firth of Clyde, through the Central and Western Highlands, Tayside and the Grampians, as far north as Ross and East Sutherland. Skye and </w:t>
      </w:r>
      <w:r w:rsidR="00247819">
        <w:rPr>
          <w:szCs w:val="18"/>
        </w:rPr>
        <w:t>Arran are the only Scottish islands with records</w:t>
      </w:r>
      <w:r w:rsidR="00405C73" w:rsidRPr="00095BEA">
        <w:rPr>
          <w:szCs w:val="18"/>
        </w:rPr>
        <w:t xml:space="preserve">. </w:t>
      </w:r>
    </w:p>
    <w:p w:rsidR="00BB17B7" w:rsidRPr="00A20F01" w:rsidRDefault="00BB17B7" w:rsidP="00A20F01">
      <w:pPr>
        <w:pStyle w:val="ListParagraph"/>
        <w:numPr>
          <w:ilvl w:val="0"/>
          <w:numId w:val="20"/>
        </w:numPr>
        <w:rPr>
          <w:b/>
        </w:rPr>
      </w:pPr>
      <w:r w:rsidRPr="00A20F01">
        <w:rPr>
          <w:b/>
          <w:i/>
        </w:rPr>
        <w:t xml:space="preserve">Formica </w:t>
      </w:r>
      <w:proofErr w:type="spellStart"/>
      <w:r w:rsidRPr="00A20F01">
        <w:rPr>
          <w:b/>
          <w:i/>
        </w:rPr>
        <w:t>lugrubis</w:t>
      </w:r>
      <w:proofErr w:type="spellEnd"/>
      <w:r w:rsidRPr="00A20F01">
        <w:rPr>
          <w:b/>
        </w:rPr>
        <w:t xml:space="preserve"> (</w:t>
      </w:r>
      <w:r w:rsidR="00934C06" w:rsidRPr="00A20F01">
        <w:rPr>
          <w:b/>
        </w:rPr>
        <w:t>Northern</w:t>
      </w:r>
      <w:r w:rsidRPr="00A20F01">
        <w:rPr>
          <w:b/>
        </w:rPr>
        <w:t xml:space="preserve"> wood ant)</w:t>
      </w:r>
    </w:p>
    <w:p w:rsidR="00BB17B7" w:rsidRPr="00095BEA" w:rsidRDefault="00BB17B7" w:rsidP="00D25EB1">
      <w:r w:rsidRPr="00095BEA">
        <w:t xml:space="preserve">The </w:t>
      </w:r>
      <w:r w:rsidR="00934C06" w:rsidRPr="00095BEA">
        <w:t xml:space="preserve">Northern </w:t>
      </w:r>
      <w:r w:rsidRPr="00095BEA">
        <w:t>wood ant is found across the northern Palaearctic and in cooler mountainous regions of central and southern Europe and Asia.</w:t>
      </w:r>
      <w:r w:rsidR="000E65C9" w:rsidRPr="00095BEA">
        <w:t xml:space="preserve">  The UK distribution extends from the Highlands of Scotland through upland areas of northern England as far south as mid Wales.  It </w:t>
      </w:r>
      <w:r w:rsidR="005220AC">
        <w:t xml:space="preserve">prefers </w:t>
      </w:r>
      <w:r w:rsidRPr="00095BEA">
        <w:t>open sunny glades, rides and woodland edges</w:t>
      </w:r>
      <w:r w:rsidR="005220AC">
        <w:t xml:space="preserve">, </w:t>
      </w:r>
      <w:r w:rsidRPr="00095BEA">
        <w:t>colonising young woodland but moving to the edges once the canopy closes.</w:t>
      </w:r>
      <w:r w:rsidR="00405C73" w:rsidRPr="00095BEA">
        <w:t xml:space="preserve">  It spreads more readily into new plantation areas than other British wood ants, and </w:t>
      </w:r>
      <w:r w:rsidR="007E1B6A" w:rsidRPr="00095BEA">
        <w:t>can tolerate more exposed conditions, sometimes</w:t>
      </w:r>
      <w:r w:rsidR="00405C73" w:rsidRPr="00095BEA">
        <w:t xml:space="preserve"> occurr</w:t>
      </w:r>
      <w:r w:rsidR="007E1B6A" w:rsidRPr="00095BEA">
        <w:t>ing</w:t>
      </w:r>
      <w:r w:rsidR="00405C73" w:rsidRPr="00095BEA">
        <w:t xml:space="preserve"> on broken, rocky ground</w:t>
      </w:r>
      <w:r w:rsidR="007E1B6A" w:rsidRPr="00095BEA">
        <w:t xml:space="preserve"> in the uplands with</w:t>
      </w:r>
      <w:r w:rsidR="00405C73" w:rsidRPr="00095BEA">
        <w:t xml:space="preserve"> only a sparse tree or shrub layer</w:t>
      </w:r>
      <w:r w:rsidR="00C44192" w:rsidRPr="00095BEA">
        <w:rPr>
          <w:rStyle w:val="FootnoteReference"/>
        </w:rPr>
        <w:footnoteReference w:id="3"/>
      </w:r>
      <w:r w:rsidR="007E1B6A" w:rsidRPr="00095BEA">
        <w:t>.</w:t>
      </w:r>
      <w:r w:rsidR="00405C73" w:rsidRPr="00095BEA">
        <w:t xml:space="preserve"> </w:t>
      </w:r>
    </w:p>
    <w:p w:rsidR="00BB17B7" w:rsidRPr="00A20F01" w:rsidRDefault="00BB17B7" w:rsidP="00A20F01">
      <w:pPr>
        <w:pStyle w:val="ListParagraph"/>
        <w:numPr>
          <w:ilvl w:val="0"/>
          <w:numId w:val="20"/>
        </w:numPr>
        <w:rPr>
          <w:b/>
          <w:i/>
        </w:rPr>
      </w:pPr>
      <w:r w:rsidRPr="00A20F01">
        <w:rPr>
          <w:b/>
          <w:i/>
        </w:rPr>
        <w:t xml:space="preserve">Formica </w:t>
      </w:r>
      <w:proofErr w:type="spellStart"/>
      <w:r w:rsidRPr="00A20F01">
        <w:rPr>
          <w:b/>
          <w:i/>
        </w:rPr>
        <w:t>exsecta</w:t>
      </w:r>
      <w:proofErr w:type="spellEnd"/>
      <w:r w:rsidR="0023356D" w:rsidRPr="00A20F01">
        <w:rPr>
          <w:b/>
          <w:i/>
        </w:rPr>
        <w:t xml:space="preserve"> </w:t>
      </w:r>
      <w:r w:rsidR="0023356D" w:rsidRPr="00A20F01">
        <w:rPr>
          <w:b/>
        </w:rPr>
        <w:t>(Narrow-headed ant)</w:t>
      </w:r>
    </w:p>
    <w:p w:rsidR="00BB17B7" w:rsidRDefault="007E1B6A" w:rsidP="00D25EB1">
      <w:r w:rsidRPr="00095BEA">
        <w:t>The Narrow-headed ant has a wide but patchy distribution in Europe and is found from southern Spain reaching as far east as Mongolia and northern China, and as far north as Arctic Scandinavia.</w:t>
      </w:r>
      <w:r w:rsidR="00247819">
        <w:t xml:space="preserve">  </w:t>
      </w:r>
      <w:r w:rsidRPr="00095BEA">
        <w:t>In the UK, t</w:t>
      </w:r>
      <w:r w:rsidR="00BB17B7" w:rsidRPr="00095BEA">
        <w:t xml:space="preserve">he core population (over 80%) </w:t>
      </w:r>
      <w:r w:rsidR="000E65C9" w:rsidRPr="00095BEA">
        <w:t xml:space="preserve">of this ant </w:t>
      </w:r>
      <w:r w:rsidR="00BB17B7" w:rsidRPr="00095BEA">
        <w:t>occurs within the forest complex of Abernethy-Glenmore-Rothiemurchus in Speyside.</w:t>
      </w:r>
      <w:r w:rsidR="000E65C9" w:rsidRPr="00095BEA">
        <w:t xml:space="preserve">  </w:t>
      </w:r>
      <w:r w:rsidR="00BB17B7" w:rsidRPr="00095BEA">
        <w:t xml:space="preserve">Outlying populations exist at Braemar, Carrbridge and Black Wood of Rannoch.  </w:t>
      </w:r>
      <w:r w:rsidR="00F456CB" w:rsidRPr="00095BEA">
        <w:t xml:space="preserve">In England, the ant is now only found at one heathland site in Devon.  </w:t>
      </w:r>
      <w:r w:rsidR="00BB17B7" w:rsidRPr="00095BEA">
        <w:t>Nests are usually within open clearings (such as power line rides) always away from canopy cover</w:t>
      </w:r>
      <w:r w:rsidR="00B2492F" w:rsidRPr="00095BEA">
        <w:t xml:space="preserve"> and often built around a grass tussock (e.g. purple moor-grass), or other supportive structure</w:t>
      </w:r>
      <w:r w:rsidR="00BB17B7" w:rsidRPr="00095BEA">
        <w:t>.</w:t>
      </w:r>
      <w:r w:rsidR="000E65C9" w:rsidRPr="00095BEA">
        <w:t xml:space="preserve">  </w:t>
      </w:r>
    </w:p>
    <w:p w:rsidR="00A20F01" w:rsidRPr="00095BEA" w:rsidRDefault="00A20F01" w:rsidP="00A20F01"/>
    <w:p w:rsidR="00D351C9" w:rsidRPr="00A20F01" w:rsidRDefault="00D351C9" w:rsidP="00A20F01">
      <w:pPr>
        <w:rPr>
          <w:sz w:val="36"/>
        </w:rPr>
      </w:pPr>
      <w:r w:rsidRPr="00A20F01">
        <w:rPr>
          <w:sz w:val="36"/>
        </w:rPr>
        <w:t>Ecology</w:t>
      </w:r>
    </w:p>
    <w:p w:rsidR="005A679F" w:rsidRPr="00A20F01" w:rsidRDefault="005A679F" w:rsidP="00A20F01">
      <w:pPr>
        <w:pStyle w:val="ListParagraph"/>
        <w:numPr>
          <w:ilvl w:val="0"/>
          <w:numId w:val="20"/>
        </w:numPr>
        <w:rPr>
          <w:b/>
        </w:rPr>
      </w:pPr>
      <w:r w:rsidRPr="00A20F01">
        <w:rPr>
          <w:b/>
        </w:rPr>
        <w:t>The nest</w:t>
      </w:r>
    </w:p>
    <w:p w:rsidR="00453904" w:rsidRPr="00095BEA" w:rsidRDefault="006B17D6" w:rsidP="00A20F01">
      <w:r w:rsidRPr="00095BEA">
        <w:t xml:space="preserve">The nest is </w:t>
      </w:r>
      <w:r w:rsidR="00095BEA">
        <w:t xml:space="preserve">predominantly </w:t>
      </w:r>
      <w:r w:rsidR="00F456CB" w:rsidRPr="00095BEA">
        <w:t>beneath</w:t>
      </w:r>
      <w:r w:rsidR="007E1B6A" w:rsidRPr="00095BEA">
        <w:t xml:space="preserve"> ground</w:t>
      </w:r>
      <w:r w:rsidRPr="00095BEA">
        <w:t xml:space="preserve"> and comprises of a series of tunnels and chambers. </w:t>
      </w:r>
      <w:r w:rsidR="00D351C9" w:rsidRPr="00095BEA">
        <w:t>On the surface the</w:t>
      </w:r>
      <w:r w:rsidR="00BB2EEA" w:rsidRPr="00095BEA">
        <w:t xml:space="preserve">re is a dome shaped </w:t>
      </w:r>
      <w:r w:rsidR="00D351C9" w:rsidRPr="00095BEA">
        <w:t xml:space="preserve">mound </w:t>
      </w:r>
      <w:r w:rsidR="00BB2EEA" w:rsidRPr="00095BEA">
        <w:t xml:space="preserve">made of </w:t>
      </w:r>
      <w:r w:rsidR="00D351C9" w:rsidRPr="00095BEA">
        <w:t xml:space="preserve">a soil core </w:t>
      </w:r>
      <w:r w:rsidR="007E1B6A" w:rsidRPr="00095BEA">
        <w:t xml:space="preserve">covered with a thatch </w:t>
      </w:r>
      <w:r w:rsidR="00D351C9" w:rsidRPr="00095BEA">
        <w:t>of materials</w:t>
      </w:r>
      <w:r w:rsidR="005A679F" w:rsidRPr="00095BEA">
        <w:t xml:space="preserve"> such as</w:t>
      </w:r>
      <w:r w:rsidR="00D351C9" w:rsidRPr="00095BEA">
        <w:t xml:space="preserve"> </w:t>
      </w:r>
      <w:r w:rsidR="005A679F" w:rsidRPr="00095BEA">
        <w:t>pine needles, small twigs, moss and</w:t>
      </w:r>
      <w:r w:rsidR="00D351C9" w:rsidRPr="00095BEA">
        <w:t xml:space="preserve"> dried grass. The thatch </w:t>
      </w:r>
      <w:r w:rsidR="00641311" w:rsidRPr="00095BEA">
        <w:t>absorbs solar energy causing the</w:t>
      </w:r>
      <w:r w:rsidR="00D351C9" w:rsidRPr="00095BEA">
        <w:t xml:space="preserve"> temperature of the nest </w:t>
      </w:r>
      <w:r w:rsidR="00641311" w:rsidRPr="00095BEA">
        <w:t xml:space="preserve">to </w:t>
      </w:r>
      <w:r w:rsidR="0023356D" w:rsidRPr="00095BEA">
        <w:t>be higher than</w:t>
      </w:r>
      <w:r w:rsidR="00D351C9" w:rsidRPr="00095BEA">
        <w:t xml:space="preserve"> that of the surroundings. This is important for the development of the brood </w:t>
      </w:r>
      <w:r w:rsidR="00095BEA">
        <w:t>and also</w:t>
      </w:r>
      <w:r w:rsidR="00D351C9" w:rsidRPr="00095BEA">
        <w:t xml:space="preserve"> keep</w:t>
      </w:r>
      <w:r w:rsidR="00095BEA">
        <w:t>s</w:t>
      </w:r>
      <w:r w:rsidR="00D351C9" w:rsidRPr="00095BEA">
        <w:t xml:space="preserve"> the workers wa</w:t>
      </w:r>
      <w:r w:rsidR="001A3127" w:rsidRPr="00095BEA">
        <w:t>rm enough to remain active</w:t>
      </w:r>
      <w:r w:rsidR="00D351C9" w:rsidRPr="00095BEA">
        <w:t xml:space="preserve"> on cool</w:t>
      </w:r>
      <w:r w:rsidR="001A3127" w:rsidRPr="00095BEA">
        <w:t>er</w:t>
      </w:r>
      <w:r w:rsidR="00D351C9" w:rsidRPr="00095BEA">
        <w:t xml:space="preserve"> days. </w:t>
      </w:r>
      <w:r w:rsidR="00CA735D" w:rsidRPr="00095BEA">
        <w:t>The thatch</w:t>
      </w:r>
      <w:r w:rsidR="00453904" w:rsidRPr="00095BEA">
        <w:t xml:space="preserve"> also </w:t>
      </w:r>
      <w:r w:rsidR="00CA735D" w:rsidRPr="00095BEA">
        <w:t>keeps the nest dry</w:t>
      </w:r>
      <w:r w:rsidR="00641311" w:rsidRPr="00095BEA">
        <w:t xml:space="preserve"> and provides protection from predators</w:t>
      </w:r>
      <w:r w:rsidR="00453904" w:rsidRPr="00095BEA">
        <w:t>.</w:t>
      </w:r>
      <w:r w:rsidR="00641311" w:rsidRPr="00095BEA">
        <w:t xml:space="preserve">  </w:t>
      </w:r>
    </w:p>
    <w:p w:rsidR="00EA43D7" w:rsidRPr="00A20F01" w:rsidRDefault="00EA43D7" w:rsidP="00A20F01">
      <w:pPr>
        <w:pStyle w:val="ListParagraph"/>
        <w:numPr>
          <w:ilvl w:val="0"/>
          <w:numId w:val="20"/>
        </w:numPr>
        <w:rPr>
          <w:rFonts w:eastAsia="Times New Roman" w:cs="Times New Roman"/>
          <w:b/>
          <w:lang w:eastAsia="en-GB"/>
        </w:rPr>
      </w:pPr>
      <w:r w:rsidRPr="00A20F01">
        <w:rPr>
          <w:rFonts w:eastAsia="Times New Roman" w:cs="Times New Roman"/>
          <w:b/>
          <w:lang w:eastAsia="en-GB"/>
        </w:rPr>
        <w:t>Lifecycle</w:t>
      </w:r>
    </w:p>
    <w:p w:rsidR="00641311" w:rsidRPr="00095BEA" w:rsidRDefault="00CF45F3" w:rsidP="00A20F01">
      <w:pPr>
        <w:rPr>
          <w:lang w:eastAsia="en-GB"/>
        </w:rPr>
      </w:pPr>
      <w:r w:rsidRPr="00095BEA">
        <w:t xml:space="preserve">Wood ants are social insects and live in colonies.  </w:t>
      </w:r>
      <w:r w:rsidR="00FD133A" w:rsidRPr="00095BEA">
        <w:t xml:space="preserve">The queen is responsible for laying eggs.  Males are produced in spring; their sole purpose is to mate with the queen. </w:t>
      </w:r>
      <w:r w:rsidR="007E1B6A" w:rsidRPr="00095BEA">
        <w:t>The remainder (and majority)</w:t>
      </w:r>
      <w:r w:rsidRPr="00095BEA">
        <w:t xml:space="preserve"> of </w:t>
      </w:r>
      <w:r w:rsidRPr="00095BEA">
        <w:lastRenderedPageBreak/>
        <w:t xml:space="preserve">the colony are worker ants.  These </w:t>
      </w:r>
      <w:r w:rsidR="001A3127" w:rsidRPr="00095BEA">
        <w:t>are females that do not reproduce</w:t>
      </w:r>
      <w:r w:rsidR="00416C10" w:rsidRPr="00095BEA">
        <w:t>, and each has a specific job such as keeping the nest repaired, foraging for food or tending to the</w:t>
      </w:r>
      <w:r w:rsidRPr="00095BEA">
        <w:t xml:space="preserve"> queen and her brood.  </w:t>
      </w:r>
      <w:r w:rsidR="00641311" w:rsidRPr="00095BEA">
        <w:rPr>
          <w:lang w:eastAsia="en-GB"/>
        </w:rPr>
        <w:t>Eggs hatch i</w:t>
      </w:r>
      <w:r w:rsidR="001A3127" w:rsidRPr="00095BEA">
        <w:rPr>
          <w:lang w:eastAsia="en-GB"/>
        </w:rPr>
        <w:t>nto helpless larvae that are completely reliant</w:t>
      </w:r>
      <w:r w:rsidR="00641311" w:rsidRPr="00095BEA">
        <w:rPr>
          <w:lang w:eastAsia="en-GB"/>
        </w:rPr>
        <w:t xml:space="preserve"> on liquid food provided by the workers. They moult several times, eventually </w:t>
      </w:r>
      <w:r w:rsidR="00D018D5" w:rsidRPr="00095BEA">
        <w:rPr>
          <w:lang w:eastAsia="en-GB"/>
        </w:rPr>
        <w:t>pupating</w:t>
      </w:r>
      <w:r w:rsidR="00641311" w:rsidRPr="00095BEA">
        <w:rPr>
          <w:lang w:eastAsia="en-GB"/>
        </w:rPr>
        <w:t xml:space="preserve"> </w:t>
      </w:r>
      <w:r w:rsidR="00D018D5" w:rsidRPr="00095BEA">
        <w:rPr>
          <w:lang w:eastAsia="en-GB"/>
        </w:rPr>
        <w:t>to</w:t>
      </w:r>
      <w:r w:rsidR="00641311" w:rsidRPr="00095BEA">
        <w:rPr>
          <w:lang w:eastAsia="en-GB"/>
        </w:rPr>
        <w:t xml:space="preserve"> undergo complete metamorphosis</w:t>
      </w:r>
      <w:r w:rsidR="00F456CB" w:rsidRPr="00095BEA">
        <w:rPr>
          <w:lang w:eastAsia="en-GB"/>
        </w:rPr>
        <w:t xml:space="preserve"> and</w:t>
      </w:r>
      <w:r w:rsidR="00641311" w:rsidRPr="00095BEA">
        <w:rPr>
          <w:lang w:eastAsia="en-GB"/>
        </w:rPr>
        <w:t xml:space="preserve"> emerging as adults.</w:t>
      </w:r>
    </w:p>
    <w:p w:rsidR="00641311" w:rsidRPr="00095BEA" w:rsidRDefault="00641311" w:rsidP="00A20F01">
      <w:pPr>
        <w:rPr>
          <w:lang w:eastAsia="en-GB"/>
        </w:rPr>
      </w:pPr>
      <w:r w:rsidRPr="00095BEA">
        <w:rPr>
          <w:lang w:eastAsia="en-GB"/>
        </w:rPr>
        <w:t xml:space="preserve">In the spring </w:t>
      </w:r>
      <w:r w:rsidR="00DC37D8" w:rsidRPr="00095BEA">
        <w:rPr>
          <w:lang w:eastAsia="en-GB"/>
        </w:rPr>
        <w:t xml:space="preserve">winged </w:t>
      </w:r>
      <w:r w:rsidRPr="00095BEA">
        <w:rPr>
          <w:lang w:eastAsia="en-GB"/>
        </w:rPr>
        <w:t>queens and males</w:t>
      </w:r>
      <w:r w:rsidR="00130501" w:rsidRPr="00095BEA">
        <w:rPr>
          <w:lang w:eastAsia="en-GB"/>
        </w:rPr>
        <w:t xml:space="preserve"> are </w:t>
      </w:r>
      <w:r w:rsidR="00F456CB" w:rsidRPr="00095BEA">
        <w:rPr>
          <w:lang w:eastAsia="en-GB"/>
        </w:rPr>
        <w:t>produc</w:t>
      </w:r>
      <w:r w:rsidR="00130501" w:rsidRPr="00095BEA">
        <w:rPr>
          <w:lang w:eastAsia="en-GB"/>
        </w:rPr>
        <w:t>ed</w:t>
      </w:r>
      <w:r w:rsidR="00DC37D8" w:rsidRPr="00095BEA">
        <w:rPr>
          <w:lang w:eastAsia="en-GB"/>
        </w:rPr>
        <w:t xml:space="preserve"> and may take to the air in large numbers to mate.  However, these nuptial flights don’t always occur and in Scotland both </w:t>
      </w:r>
      <w:r w:rsidR="00DC37D8" w:rsidRPr="00095BEA">
        <w:rPr>
          <w:i/>
          <w:lang w:eastAsia="en-GB"/>
        </w:rPr>
        <w:t>F. lugubris</w:t>
      </w:r>
      <w:r w:rsidR="00DC37D8" w:rsidRPr="00095BEA">
        <w:rPr>
          <w:lang w:eastAsia="en-GB"/>
        </w:rPr>
        <w:t xml:space="preserve"> and </w:t>
      </w:r>
      <w:r w:rsidR="00DC37D8" w:rsidRPr="00095BEA">
        <w:rPr>
          <w:i/>
          <w:lang w:eastAsia="en-GB"/>
        </w:rPr>
        <w:t xml:space="preserve">F. aquilonia </w:t>
      </w:r>
      <w:r w:rsidR="008E7421" w:rsidRPr="00095BEA">
        <w:rPr>
          <w:rFonts w:cs="Futura-Light"/>
          <w:lang w:val="en-US"/>
        </w:rPr>
        <w:t>sexual forms are rar</w:t>
      </w:r>
      <w:r w:rsidR="009F528D" w:rsidRPr="00095BEA">
        <w:rPr>
          <w:rFonts w:cs="Futura-Light"/>
          <w:lang w:val="en-US"/>
        </w:rPr>
        <w:t>ely seen outside the nest mound</w:t>
      </w:r>
      <w:r w:rsidRPr="00095BEA">
        <w:rPr>
          <w:lang w:eastAsia="en-GB"/>
        </w:rPr>
        <w:t xml:space="preserve">. </w:t>
      </w:r>
      <w:r w:rsidR="00F456CB" w:rsidRPr="00095BEA">
        <w:rPr>
          <w:lang w:eastAsia="en-GB"/>
        </w:rPr>
        <w:t xml:space="preserve"> </w:t>
      </w:r>
      <w:r w:rsidR="00095BEA" w:rsidRPr="00095BEA">
        <w:rPr>
          <w:lang w:eastAsia="en-GB"/>
        </w:rPr>
        <w:t xml:space="preserve">One mating provides enough sperm for the queen's lifetime.  </w:t>
      </w:r>
      <w:r w:rsidRPr="00095BEA">
        <w:rPr>
          <w:lang w:eastAsia="en-GB"/>
        </w:rPr>
        <w:t>A</w:t>
      </w:r>
      <w:r w:rsidR="005220AC">
        <w:rPr>
          <w:lang w:eastAsia="en-GB"/>
        </w:rPr>
        <w:t xml:space="preserve"> nest may contain many queens and a</w:t>
      </w:r>
      <w:r w:rsidRPr="00095BEA">
        <w:rPr>
          <w:lang w:eastAsia="en-GB"/>
        </w:rPr>
        <w:t xml:space="preserve"> newly mated queen may stay in the nest where she was raised or establish a new colony nearby with some loyal workers. </w:t>
      </w:r>
      <w:r w:rsidR="005220AC">
        <w:rPr>
          <w:lang w:eastAsia="en-GB"/>
        </w:rPr>
        <w:t xml:space="preserve"> </w:t>
      </w:r>
      <w:r w:rsidRPr="00095BEA">
        <w:rPr>
          <w:lang w:eastAsia="en-GB"/>
        </w:rPr>
        <w:t>Often the daughter colony is very closely connected to the mother nest by trails both above ground and underground.</w:t>
      </w:r>
      <w:r w:rsidR="00934C06" w:rsidRPr="00095BEA">
        <w:rPr>
          <w:lang w:eastAsia="en-GB"/>
        </w:rPr>
        <w:t xml:space="preserve">  </w:t>
      </w:r>
      <w:r w:rsidR="00934C06" w:rsidRPr="00095BEA">
        <w:t>If, for any reason, the 'daughter' nest fails to flourish, or is attacked; they can retreat back to the safety of the mother nest.</w:t>
      </w:r>
    </w:p>
    <w:p w:rsidR="00641311" w:rsidRPr="00A20F01" w:rsidRDefault="00EA43D7" w:rsidP="00A20F01">
      <w:pPr>
        <w:pStyle w:val="ListParagraph"/>
        <w:numPr>
          <w:ilvl w:val="0"/>
          <w:numId w:val="20"/>
        </w:numPr>
        <w:rPr>
          <w:b/>
        </w:rPr>
      </w:pPr>
      <w:r w:rsidRPr="00A20F01">
        <w:rPr>
          <w:b/>
        </w:rPr>
        <w:t>Foraging</w:t>
      </w:r>
    </w:p>
    <w:p w:rsidR="00453904" w:rsidRDefault="00453904" w:rsidP="00A20F01">
      <w:r w:rsidRPr="00095BEA">
        <w:t>The ants’ main food is</w:t>
      </w:r>
      <w:r w:rsidR="006B17D6" w:rsidRPr="00095BEA">
        <w:t xml:space="preserve"> </w:t>
      </w:r>
      <w:r w:rsidR="009F528D" w:rsidRPr="00095BEA">
        <w:t xml:space="preserve">sugary </w:t>
      </w:r>
      <w:r w:rsidR="006B17D6" w:rsidRPr="00095BEA">
        <w:t>honeydew produced by aphids</w:t>
      </w:r>
      <w:r w:rsidR="00C44192" w:rsidRPr="00095BEA">
        <w:rPr>
          <w:rStyle w:val="FootnoteReference"/>
        </w:rPr>
        <w:footnoteReference w:id="4"/>
      </w:r>
      <w:r w:rsidR="006B17D6" w:rsidRPr="00095BEA">
        <w:t xml:space="preserve">.  </w:t>
      </w:r>
      <w:r w:rsidR="009F528D" w:rsidRPr="00095BEA">
        <w:t>Worker</w:t>
      </w:r>
      <w:r w:rsidR="006B17D6" w:rsidRPr="00095BEA">
        <w:t xml:space="preserve"> a</w:t>
      </w:r>
      <w:r w:rsidR="00D351C9" w:rsidRPr="00095BEA">
        <w:t>nts “milk” the aphids of their honeydew, and in return protect the aphids from predators</w:t>
      </w:r>
      <w:r w:rsidRPr="00095BEA">
        <w:t>, sometimes even moving</w:t>
      </w:r>
      <w:r w:rsidR="00D351C9" w:rsidRPr="00095BEA">
        <w:t xml:space="preserve"> them to better feeding grounds. </w:t>
      </w:r>
      <w:r w:rsidR="00095BEA">
        <w:t>The</w:t>
      </w:r>
      <w:r w:rsidRPr="00095BEA">
        <w:t xml:space="preserve"> developing brood</w:t>
      </w:r>
      <w:r w:rsidR="00095BEA">
        <w:t xml:space="preserve"> </w:t>
      </w:r>
      <w:r w:rsidRPr="00095BEA">
        <w:t>require protein for growth</w:t>
      </w:r>
      <w:r w:rsidR="00095BEA">
        <w:t>,</w:t>
      </w:r>
      <w:r w:rsidRPr="00095BEA">
        <w:t xml:space="preserve"> and a variety of insects including caterpillars, beetles, and other ant species</w:t>
      </w:r>
      <w:r w:rsidR="00CA735D" w:rsidRPr="00095BEA">
        <w:t xml:space="preserve"> are also taken</w:t>
      </w:r>
      <w:r w:rsidRPr="00095BEA">
        <w:t>.</w:t>
      </w:r>
    </w:p>
    <w:p w:rsidR="00A20F01" w:rsidRPr="00095BEA" w:rsidRDefault="00A20F01" w:rsidP="00A20F01"/>
    <w:p w:rsidR="00D351C9" w:rsidRPr="00A20F01" w:rsidRDefault="00D351C9" w:rsidP="00A20F01">
      <w:pPr>
        <w:rPr>
          <w:sz w:val="36"/>
        </w:rPr>
      </w:pPr>
      <w:r w:rsidRPr="00A20F01">
        <w:rPr>
          <w:sz w:val="36"/>
        </w:rPr>
        <w:t>Threats</w:t>
      </w:r>
    </w:p>
    <w:p w:rsidR="00D351C9" w:rsidRPr="00095BEA" w:rsidRDefault="00CA735D" w:rsidP="00A20F01">
      <w:pPr>
        <w:rPr>
          <w:lang w:eastAsia="en-GB"/>
        </w:rPr>
      </w:pPr>
      <w:r w:rsidRPr="00095BEA">
        <w:rPr>
          <w:lang w:eastAsia="en-GB"/>
        </w:rPr>
        <w:t>The main threats to wood ants ar</w:t>
      </w:r>
      <w:r w:rsidR="00C83107" w:rsidRPr="00095BEA">
        <w:rPr>
          <w:lang w:eastAsia="en-GB"/>
        </w:rPr>
        <w:t>e the loss</w:t>
      </w:r>
      <w:r w:rsidR="00D374EB" w:rsidRPr="00095BEA">
        <w:rPr>
          <w:lang w:eastAsia="en-GB"/>
        </w:rPr>
        <w:t>, degradation</w:t>
      </w:r>
      <w:r w:rsidR="00DC37D8" w:rsidRPr="00095BEA">
        <w:rPr>
          <w:lang w:eastAsia="en-GB"/>
        </w:rPr>
        <w:t xml:space="preserve"> or</w:t>
      </w:r>
      <w:r w:rsidR="00C83107" w:rsidRPr="00095BEA">
        <w:rPr>
          <w:lang w:eastAsia="en-GB"/>
        </w:rPr>
        <w:t xml:space="preserve"> fragmentation of</w:t>
      </w:r>
      <w:r w:rsidRPr="00095BEA">
        <w:rPr>
          <w:lang w:eastAsia="en-GB"/>
        </w:rPr>
        <w:t xml:space="preserve"> their habitat.</w:t>
      </w:r>
      <w:r w:rsidR="00DB7573" w:rsidRPr="00095BEA">
        <w:rPr>
          <w:lang w:eastAsia="en-GB"/>
        </w:rPr>
        <w:t xml:space="preserve">  </w:t>
      </w:r>
    </w:p>
    <w:p w:rsidR="00DB7573" w:rsidRPr="00A20F01" w:rsidRDefault="00DB7573" w:rsidP="00A20F01">
      <w:pPr>
        <w:pStyle w:val="ListParagraph"/>
        <w:numPr>
          <w:ilvl w:val="0"/>
          <w:numId w:val="20"/>
        </w:numPr>
        <w:rPr>
          <w:b/>
        </w:rPr>
      </w:pPr>
      <w:r w:rsidRPr="00A20F01">
        <w:rPr>
          <w:b/>
        </w:rPr>
        <w:t>Habitat loss</w:t>
      </w:r>
    </w:p>
    <w:p w:rsidR="00DB7573" w:rsidRPr="00095BEA" w:rsidRDefault="009F528D" w:rsidP="00A20F01">
      <w:pPr>
        <w:rPr>
          <w:lang w:eastAsia="en-GB"/>
        </w:rPr>
      </w:pPr>
      <w:r w:rsidRPr="00095BEA">
        <w:t>Large-scale clear felling can affect populations through both direct nest destruction and removal of food sources (notably aphid bearing trees).</w:t>
      </w:r>
      <w:r w:rsidR="00DB7573" w:rsidRPr="00095BEA">
        <w:rPr>
          <w:lang w:eastAsia="en-GB"/>
        </w:rPr>
        <w:t xml:space="preserve"> </w:t>
      </w:r>
    </w:p>
    <w:p w:rsidR="00DB7573" w:rsidRPr="00A20F01" w:rsidRDefault="00DB7573" w:rsidP="00A20F01">
      <w:pPr>
        <w:pStyle w:val="ListParagraph"/>
        <w:numPr>
          <w:ilvl w:val="0"/>
          <w:numId w:val="20"/>
        </w:numPr>
        <w:rPr>
          <w:b/>
          <w:lang w:eastAsia="en-GB"/>
        </w:rPr>
      </w:pPr>
      <w:r w:rsidRPr="00A20F01">
        <w:rPr>
          <w:b/>
          <w:lang w:eastAsia="en-GB"/>
        </w:rPr>
        <w:t>Habitat degradation</w:t>
      </w:r>
    </w:p>
    <w:p w:rsidR="005B0E15" w:rsidRPr="00095BEA" w:rsidRDefault="00DB7573" w:rsidP="00A20F01">
      <w:r w:rsidRPr="00095BEA">
        <w:rPr>
          <w:lang w:eastAsia="en-GB"/>
        </w:rPr>
        <w:t>Wood an</w:t>
      </w:r>
      <w:r w:rsidR="00867411" w:rsidRPr="00095BEA">
        <w:rPr>
          <w:lang w:eastAsia="en-GB"/>
        </w:rPr>
        <w:t>ts are unable to persist under dense</w:t>
      </w:r>
      <w:r w:rsidRPr="00095BEA">
        <w:rPr>
          <w:lang w:eastAsia="en-GB"/>
        </w:rPr>
        <w:t xml:space="preserve"> closed canopy</w:t>
      </w:r>
      <w:r w:rsidR="00867411" w:rsidRPr="00095BEA">
        <w:rPr>
          <w:lang w:eastAsia="en-GB"/>
        </w:rPr>
        <w:t xml:space="preserve"> forest</w:t>
      </w:r>
      <w:r w:rsidRPr="00095BEA">
        <w:rPr>
          <w:lang w:eastAsia="en-GB"/>
        </w:rPr>
        <w:t xml:space="preserve">, so </w:t>
      </w:r>
      <w:r w:rsidRPr="00095BEA">
        <w:t xml:space="preserve">practices that maintain open areas within forests (e.g. thinning and ride management) </w:t>
      </w:r>
      <w:r w:rsidR="00C44192" w:rsidRPr="00095BEA">
        <w:t>are necessary, in particular for</w:t>
      </w:r>
      <w:r w:rsidRPr="00095BEA">
        <w:t xml:space="preserve"> </w:t>
      </w:r>
      <w:r w:rsidRPr="00095BEA">
        <w:rPr>
          <w:i/>
        </w:rPr>
        <w:t>F. aquilonia</w:t>
      </w:r>
      <w:r w:rsidRPr="00095BEA">
        <w:t xml:space="preserve"> and </w:t>
      </w:r>
      <w:r w:rsidRPr="00095BEA">
        <w:rPr>
          <w:i/>
        </w:rPr>
        <w:t>F. lugubris</w:t>
      </w:r>
      <w:r w:rsidRPr="00095BEA">
        <w:t xml:space="preserve"> which </w:t>
      </w:r>
      <w:r w:rsidR="00C44192" w:rsidRPr="00095BEA">
        <w:t>like woodland</w:t>
      </w:r>
      <w:r w:rsidRPr="00095BEA">
        <w:t xml:space="preserve"> edge habitats. </w:t>
      </w:r>
      <w:r w:rsidRPr="00095BEA">
        <w:rPr>
          <w:rFonts w:cs="Futura-Light"/>
          <w:i/>
          <w:lang w:val="en-US"/>
        </w:rPr>
        <w:t xml:space="preserve"> Formica exsecta</w:t>
      </w:r>
      <w:r w:rsidRPr="00095BEA">
        <w:rPr>
          <w:rFonts w:cs="Futura-Light"/>
          <w:lang w:val="en-US"/>
        </w:rPr>
        <w:t xml:space="preserve"> </w:t>
      </w:r>
      <w:r w:rsidR="00C44192" w:rsidRPr="00095BEA">
        <w:t>prefers</w:t>
      </w:r>
      <w:r w:rsidRPr="00095BEA">
        <w:t xml:space="preserve"> more open sites </w:t>
      </w:r>
      <w:r w:rsidR="005220AC">
        <w:t>with just a few scattered trees and lack of grazing leading to</w:t>
      </w:r>
      <w:r w:rsidRPr="00095BEA">
        <w:t xml:space="preserve"> succession to thicket-stage forests are a </w:t>
      </w:r>
      <w:r w:rsidR="00C44192" w:rsidRPr="00095BEA">
        <w:t xml:space="preserve">particular </w:t>
      </w:r>
      <w:r w:rsidRPr="00095BEA">
        <w:t>threat to this species.</w:t>
      </w:r>
      <w:r w:rsidR="00C44192" w:rsidRPr="00095BEA">
        <w:t xml:space="preserve">  </w:t>
      </w:r>
      <w:r w:rsidR="00C44192" w:rsidRPr="00095BEA">
        <w:rPr>
          <w:i/>
        </w:rPr>
        <w:t>Formica</w:t>
      </w:r>
      <w:r w:rsidR="00C44192" w:rsidRPr="00095BEA">
        <w:t xml:space="preserve"> </w:t>
      </w:r>
      <w:r w:rsidR="00C44192" w:rsidRPr="00095BEA">
        <w:rPr>
          <w:i/>
        </w:rPr>
        <w:t>exsecta</w:t>
      </w:r>
      <w:r w:rsidR="00C44192" w:rsidRPr="00095BEA">
        <w:t xml:space="preserve"> can also suffer in marginal habitats through competition from the more shade-tolerant </w:t>
      </w:r>
      <w:r w:rsidR="00867411" w:rsidRPr="00095BEA">
        <w:t>w</w:t>
      </w:r>
      <w:r w:rsidR="00C44192" w:rsidRPr="00095BEA">
        <w:t xml:space="preserve">ood ants </w:t>
      </w:r>
      <w:r w:rsidR="00C44192" w:rsidRPr="00095BEA">
        <w:rPr>
          <w:i/>
        </w:rPr>
        <w:t>F. aquilonia</w:t>
      </w:r>
      <w:r w:rsidR="00C44192" w:rsidRPr="00095BEA">
        <w:t xml:space="preserve"> and </w:t>
      </w:r>
      <w:r w:rsidR="00C44192" w:rsidRPr="00095BEA">
        <w:rPr>
          <w:i/>
        </w:rPr>
        <w:t>F. lugubris.</w:t>
      </w:r>
    </w:p>
    <w:p w:rsidR="005B60EA" w:rsidRPr="00A20F01" w:rsidRDefault="005B60EA" w:rsidP="00A20F01">
      <w:pPr>
        <w:pStyle w:val="ListParagraph"/>
        <w:numPr>
          <w:ilvl w:val="0"/>
          <w:numId w:val="20"/>
        </w:numPr>
        <w:rPr>
          <w:b/>
        </w:rPr>
      </w:pPr>
      <w:r w:rsidRPr="00A20F01">
        <w:rPr>
          <w:b/>
        </w:rPr>
        <w:t>Habitat fragmentation</w:t>
      </w:r>
    </w:p>
    <w:p w:rsidR="00F905BA" w:rsidRDefault="00F905BA" w:rsidP="00A20F01">
      <w:r w:rsidRPr="00095BEA">
        <w:t>Fragmentation of woodland habitats in Scotland is a serious concern</w:t>
      </w:r>
      <w:r w:rsidR="009F528D" w:rsidRPr="00095BEA">
        <w:t>, acting as a barrier to dispersal and colonisation of</w:t>
      </w:r>
      <w:r w:rsidR="001A3127" w:rsidRPr="00095BEA">
        <w:t xml:space="preserve"> new areas</w:t>
      </w:r>
      <w:r w:rsidRPr="00095BEA">
        <w:t xml:space="preserve">. This may result in inbreeding, as no queens are arriving from more distantly related populations. </w:t>
      </w:r>
      <w:r w:rsidR="005235E9" w:rsidRPr="00095BEA">
        <w:t xml:space="preserve"> </w:t>
      </w:r>
    </w:p>
    <w:p w:rsidR="00A20F01" w:rsidRPr="00095BEA" w:rsidRDefault="00A20F01" w:rsidP="00A20F01"/>
    <w:p w:rsidR="00453904" w:rsidRPr="00A20F01" w:rsidRDefault="00D351C9" w:rsidP="00A20F01">
      <w:pPr>
        <w:rPr>
          <w:sz w:val="36"/>
        </w:rPr>
      </w:pPr>
      <w:r w:rsidRPr="00A20F01">
        <w:rPr>
          <w:sz w:val="36"/>
        </w:rPr>
        <w:lastRenderedPageBreak/>
        <w:t>Management</w:t>
      </w:r>
    </w:p>
    <w:p w:rsidR="004518AC" w:rsidRPr="00095BEA" w:rsidRDefault="004518AC" w:rsidP="00A20F01">
      <w:r w:rsidRPr="00095BEA">
        <w:t xml:space="preserve">The long-term objective for wood ants in Scotland </w:t>
      </w:r>
      <w:r w:rsidR="001D3AAC" w:rsidRPr="00095BEA">
        <w:t xml:space="preserve">is </w:t>
      </w:r>
      <w:r w:rsidR="00D374EB" w:rsidRPr="00095BEA">
        <w:t xml:space="preserve">to </w:t>
      </w:r>
      <w:r w:rsidRPr="00095BEA">
        <w:t>secur</w:t>
      </w:r>
      <w:r w:rsidR="00D374EB" w:rsidRPr="00095BEA">
        <w:t>e</w:t>
      </w:r>
      <w:r w:rsidRPr="00095BEA">
        <w:t xml:space="preserve"> viable, self-sustaining populations across the</w:t>
      </w:r>
      <w:r w:rsidR="005B005F" w:rsidRPr="00095BEA">
        <w:t>ir</w:t>
      </w:r>
      <w:r w:rsidRPr="00095BEA">
        <w:t xml:space="preserve"> current range</w:t>
      </w:r>
      <w:r w:rsidR="00D374EB" w:rsidRPr="00095BEA">
        <w:t xml:space="preserve"> </w:t>
      </w:r>
      <w:r w:rsidR="00F456CB" w:rsidRPr="00095BEA">
        <w:t>and also to expand</w:t>
      </w:r>
      <w:r w:rsidRPr="00095BEA">
        <w:t xml:space="preserve"> existing populations into new </w:t>
      </w:r>
      <w:r w:rsidR="00453904" w:rsidRPr="00095BEA">
        <w:t>areas</w:t>
      </w:r>
      <w:r w:rsidR="00D374EB" w:rsidRPr="00095BEA">
        <w:t>.</w:t>
      </w:r>
    </w:p>
    <w:p w:rsidR="00D374EB" w:rsidRPr="00095BEA" w:rsidRDefault="00F456CB" w:rsidP="00A20F01">
      <w:r w:rsidRPr="00095BEA">
        <w:t>Their h</w:t>
      </w:r>
      <w:r w:rsidR="00C02865" w:rsidRPr="00095BEA">
        <w:t>abitat requirements</w:t>
      </w:r>
      <w:r w:rsidR="00D25EB1" w:rsidRPr="00095BEA">
        <w:t xml:space="preserve"> (</w:t>
      </w:r>
      <w:r w:rsidRPr="00095BEA">
        <w:t>i</w:t>
      </w:r>
      <w:r w:rsidR="00867411" w:rsidRPr="00095BEA">
        <w:t>.</w:t>
      </w:r>
      <w:r w:rsidRPr="00095BEA">
        <w:t>e</w:t>
      </w:r>
      <w:r w:rsidR="00867411" w:rsidRPr="00095BEA">
        <w:t>.</w:t>
      </w:r>
      <w:r w:rsidRPr="00095BEA">
        <w:t xml:space="preserve"> </w:t>
      </w:r>
      <w:r w:rsidR="00D25EB1" w:rsidRPr="00095BEA">
        <w:t>maintain</w:t>
      </w:r>
      <w:r w:rsidRPr="00095BEA">
        <w:t>ing</w:t>
      </w:r>
      <w:r w:rsidR="00D25EB1" w:rsidRPr="00095BEA">
        <w:t xml:space="preserve"> heterogeneity in woodland structure)</w:t>
      </w:r>
      <w:r w:rsidR="00C02865" w:rsidRPr="00095BEA">
        <w:t xml:space="preserve"> should be incorporated into relevant development policies, plans and proposals and occupied habitats s</w:t>
      </w:r>
      <w:r w:rsidR="00416C10" w:rsidRPr="00095BEA">
        <w:t>hould be appropriately managed</w:t>
      </w:r>
      <w:r w:rsidR="005220AC">
        <w:t>.</w:t>
      </w:r>
    </w:p>
    <w:p w:rsidR="00C02865" w:rsidRPr="00095BEA" w:rsidRDefault="00D374EB" w:rsidP="00A20F01">
      <w:r w:rsidRPr="00095BEA">
        <w:t>F</w:t>
      </w:r>
      <w:r w:rsidR="00C02865" w:rsidRPr="00095BEA">
        <w:t>urther research and survey is required for all species to better understand their current status, population trends and ecological requirements</w:t>
      </w:r>
      <w:r w:rsidR="005220AC">
        <w:t>.</w:t>
      </w:r>
    </w:p>
    <w:p w:rsidR="00D374EB" w:rsidRDefault="00D374EB" w:rsidP="00A20F01">
      <w:r w:rsidRPr="00095BEA">
        <w:t xml:space="preserve">Public awareness and appreciation of these ants and their role in woodland biodiversity should be enhanced </w:t>
      </w:r>
      <w:r w:rsidR="00CC7315" w:rsidRPr="00095BEA">
        <w:t>through publications and events</w:t>
      </w:r>
      <w:r w:rsidR="005220AC">
        <w:t>.</w:t>
      </w:r>
    </w:p>
    <w:p w:rsidR="00A20F01" w:rsidRPr="00095BEA" w:rsidRDefault="00A20F01" w:rsidP="00A20F01"/>
    <w:p w:rsidR="00F905BA" w:rsidRPr="00A20F01" w:rsidRDefault="005220AC" w:rsidP="00A20F01">
      <w:pPr>
        <w:rPr>
          <w:sz w:val="36"/>
        </w:rPr>
      </w:pPr>
      <w:r w:rsidRPr="00A20F01">
        <w:rPr>
          <w:sz w:val="36"/>
        </w:rPr>
        <w:t>Current</w:t>
      </w:r>
      <w:r w:rsidR="00F905BA" w:rsidRPr="00A20F01">
        <w:rPr>
          <w:sz w:val="36"/>
        </w:rPr>
        <w:t xml:space="preserve"> work</w:t>
      </w:r>
    </w:p>
    <w:p w:rsidR="00A4282C" w:rsidRPr="00095BEA" w:rsidRDefault="00A4282C" w:rsidP="00A20F01">
      <w:r w:rsidRPr="00A20F01">
        <w:rPr>
          <w:b/>
        </w:rPr>
        <w:t>The UK Wood Ants National Steering Group (NSG)</w:t>
      </w:r>
      <w:r w:rsidRPr="00095BEA">
        <w:t xml:space="preserve"> was established in the early 2000s to advise and drive the biodiversity action plans (BAP) for </w:t>
      </w:r>
      <w:r w:rsidRPr="00095BEA">
        <w:rPr>
          <w:i/>
          <w:iCs/>
        </w:rPr>
        <w:t>F</w:t>
      </w:r>
      <w:r w:rsidR="005220AC">
        <w:rPr>
          <w:i/>
          <w:iCs/>
        </w:rPr>
        <w:t xml:space="preserve">. </w:t>
      </w:r>
      <w:proofErr w:type="spellStart"/>
      <w:r w:rsidRPr="00095BEA">
        <w:rPr>
          <w:i/>
          <w:iCs/>
        </w:rPr>
        <w:t>exsecta</w:t>
      </w:r>
      <w:proofErr w:type="spellEnd"/>
      <w:r w:rsidRPr="00095BEA">
        <w:t xml:space="preserve"> and then </w:t>
      </w:r>
      <w:r w:rsidRPr="00095BEA">
        <w:rPr>
          <w:i/>
          <w:iCs/>
        </w:rPr>
        <w:t>F</w:t>
      </w:r>
      <w:r w:rsidR="005220AC">
        <w:rPr>
          <w:i/>
          <w:iCs/>
        </w:rPr>
        <w:t>.</w:t>
      </w:r>
      <w:r w:rsidRPr="00095BEA">
        <w:rPr>
          <w:i/>
          <w:iCs/>
        </w:rPr>
        <w:t xml:space="preserve"> </w:t>
      </w:r>
      <w:proofErr w:type="spellStart"/>
      <w:r w:rsidRPr="00095BEA">
        <w:rPr>
          <w:i/>
          <w:iCs/>
        </w:rPr>
        <w:t>aquilonia</w:t>
      </w:r>
      <w:proofErr w:type="spellEnd"/>
      <w:r w:rsidRPr="00095BEA">
        <w:rPr>
          <w:i/>
          <w:iCs/>
        </w:rPr>
        <w:t xml:space="preserve"> </w:t>
      </w:r>
      <w:r w:rsidRPr="00095BEA">
        <w:t xml:space="preserve">and </w:t>
      </w:r>
      <w:r w:rsidRPr="00095BEA">
        <w:rPr>
          <w:i/>
          <w:iCs/>
        </w:rPr>
        <w:t>F</w:t>
      </w:r>
      <w:r w:rsidR="005220AC">
        <w:rPr>
          <w:i/>
          <w:iCs/>
        </w:rPr>
        <w:t>.</w:t>
      </w:r>
      <w:r w:rsidRPr="00095BEA">
        <w:rPr>
          <w:i/>
          <w:iCs/>
        </w:rPr>
        <w:t xml:space="preserve"> lugubris. </w:t>
      </w:r>
      <w:r w:rsidRPr="00095BEA">
        <w:t xml:space="preserve">The ongoing purpose of the group is to bridge gaps between </w:t>
      </w:r>
      <w:r w:rsidR="00F456CB" w:rsidRPr="00095BEA">
        <w:t xml:space="preserve">science, policy and </w:t>
      </w:r>
      <w:r w:rsidRPr="00095BEA">
        <w:t xml:space="preserve">practice in order to secure the future of wood ants in the UK. </w:t>
      </w:r>
      <w:r w:rsidR="00D94492" w:rsidRPr="00095BEA">
        <w:t xml:space="preserve"> A</w:t>
      </w:r>
      <w:r w:rsidRPr="00095BEA">
        <w:t>ll wood-dwelling ants, associ</w:t>
      </w:r>
      <w:r w:rsidR="00D94492" w:rsidRPr="00095BEA">
        <w:t>ated species and their habitats are considered.</w:t>
      </w:r>
    </w:p>
    <w:p w:rsidR="00D94492" w:rsidRDefault="00D94492" w:rsidP="00A20F01">
      <w:pPr>
        <w:rPr>
          <w:lang w:eastAsia="en-GB"/>
        </w:rPr>
      </w:pPr>
      <w:r w:rsidRPr="00095BEA">
        <w:rPr>
          <w:b/>
          <w:lang w:eastAsia="en-GB"/>
        </w:rPr>
        <w:t>Forestry Commission Scotland</w:t>
      </w:r>
      <w:r w:rsidR="00F456CB" w:rsidRPr="00095BEA">
        <w:rPr>
          <w:lang w:eastAsia="en-GB"/>
        </w:rPr>
        <w:t xml:space="preserve"> is the</w:t>
      </w:r>
      <w:r w:rsidR="00807724">
        <w:rPr>
          <w:lang w:eastAsia="en-GB"/>
        </w:rPr>
        <w:t xml:space="preserve"> </w:t>
      </w:r>
      <w:r w:rsidR="00F456CB" w:rsidRPr="00095BEA">
        <w:rPr>
          <w:lang w:eastAsia="en-GB"/>
        </w:rPr>
        <w:t>l</w:t>
      </w:r>
      <w:r w:rsidRPr="00095BEA">
        <w:rPr>
          <w:lang w:eastAsia="en-GB"/>
        </w:rPr>
        <w:t xml:space="preserve">ead Partner for </w:t>
      </w:r>
      <w:r w:rsidRPr="00095BEA">
        <w:rPr>
          <w:i/>
          <w:iCs/>
          <w:lang w:eastAsia="en-GB"/>
        </w:rPr>
        <w:t>F</w:t>
      </w:r>
      <w:r w:rsidR="00807724">
        <w:rPr>
          <w:i/>
          <w:iCs/>
          <w:lang w:eastAsia="en-GB"/>
        </w:rPr>
        <w:t>.</w:t>
      </w:r>
      <w:r w:rsidRPr="00095BEA">
        <w:rPr>
          <w:i/>
          <w:iCs/>
          <w:lang w:eastAsia="en-GB"/>
        </w:rPr>
        <w:t xml:space="preserve"> aquilonia</w:t>
      </w:r>
      <w:r w:rsidRPr="00095BEA">
        <w:rPr>
          <w:lang w:eastAsia="en-GB"/>
        </w:rPr>
        <w:t xml:space="preserve">, and with </w:t>
      </w:r>
      <w:r w:rsidRPr="00206B46">
        <w:rPr>
          <w:lang w:eastAsia="en-GB"/>
        </w:rPr>
        <w:t xml:space="preserve">the </w:t>
      </w:r>
      <w:r w:rsidRPr="00095BEA">
        <w:rPr>
          <w:b/>
          <w:lang w:eastAsia="en-GB"/>
        </w:rPr>
        <w:t xml:space="preserve">Scottish Wildlife Trust </w:t>
      </w:r>
      <w:r w:rsidRPr="00095BEA">
        <w:rPr>
          <w:lang w:eastAsia="en-GB"/>
        </w:rPr>
        <w:t>and</w:t>
      </w:r>
      <w:r w:rsidRPr="00095BEA">
        <w:rPr>
          <w:b/>
          <w:lang w:eastAsia="en-GB"/>
        </w:rPr>
        <w:t> Scottish Natural Heritage</w:t>
      </w:r>
      <w:r w:rsidRPr="00095BEA">
        <w:rPr>
          <w:lang w:eastAsia="en-GB"/>
        </w:rPr>
        <w:t> manage the Action P</w:t>
      </w:r>
      <w:r w:rsidR="00807724">
        <w:rPr>
          <w:lang w:eastAsia="en-GB"/>
        </w:rPr>
        <w:t>lan Steering group for wood ants</w:t>
      </w:r>
      <w:r w:rsidRPr="00095BEA">
        <w:rPr>
          <w:lang w:eastAsia="en-GB"/>
        </w:rPr>
        <w:t xml:space="preserve">.  </w:t>
      </w:r>
      <w:r w:rsidRPr="00095BEA">
        <w:rPr>
          <w:b/>
          <w:lang w:eastAsia="en-GB"/>
        </w:rPr>
        <w:t>Forest Research</w:t>
      </w:r>
      <w:r w:rsidRPr="00095BEA">
        <w:rPr>
          <w:lang w:eastAsia="en-GB"/>
        </w:rPr>
        <w:t xml:space="preserve"> has been supporting this work by collating wood ant records and making them available</w:t>
      </w:r>
      <w:r w:rsidR="00206B46">
        <w:rPr>
          <w:lang w:eastAsia="en-GB"/>
        </w:rPr>
        <w:t>.</w:t>
      </w:r>
    </w:p>
    <w:p w:rsidR="00A20F01" w:rsidRPr="00095BEA" w:rsidRDefault="00A20F01" w:rsidP="00A20F01">
      <w:pPr>
        <w:rPr>
          <w:lang w:eastAsia="en-GB"/>
        </w:rPr>
      </w:pPr>
    </w:p>
    <w:p w:rsidR="00D351C9" w:rsidRPr="00A20F01" w:rsidRDefault="00D351C9" w:rsidP="00A20F01">
      <w:pPr>
        <w:rPr>
          <w:sz w:val="36"/>
        </w:rPr>
      </w:pPr>
      <w:r w:rsidRPr="00A20F01">
        <w:rPr>
          <w:sz w:val="36"/>
        </w:rPr>
        <w:t>Wider cont</w:t>
      </w:r>
      <w:r w:rsidR="00AE6A51" w:rsidRPr="00A20F01">
        <w:rPr>
          <w:sz w:val="36"/>
        </w:rPr>
        <w:t>e</w:t>
      </w:r>
      <w:r w:rsidRPr="00A20F01">
        <w:rPr>
          <w:sz w:val="36"/>
        </w:rPr>
        <w:t>xt</w:t>
      </w:r>
    </w:p>
    <w:p w:rsidR="00AE6A51" w:rsidRPr="00095BEA" w:rsidRDefault="00AE6A51" w:rsidP="00A20F01">
      <w:r w:rsidRPr="00095BEA">
        <w:t>Wood ants are an important component of woodland ecosystems</w:t>
      </w:r>
      <w:r w:rsidR="005832BD" w:rsidRPr="00095BEA">
        <w:t xml:space="preserve"> and </w:t>
      </w:r>
      <w:r w:rsidR="001D3AAC" w:rsidRPr="00095BEA">
        <w:t>failure to</w:t>
      </w:r>
      <w:r w:rsidR="00D25EB1" w:rsidRPr="00095BEA">
        <w:t xml:space="preserve"> protect</w:t>
      </w:r>
      <w:r w:rsidR="001D3AAC" w:rsidRPr="00095BEA">
        <w:t xml:space="preserve"> them </w:t>
      </w:r>
      <w:r w:rsidR="00206B46">
        <w:t xml:space="preserve">is likely to </w:t>
      </w:r>
      <w:r w:rsidR="00D25EB1" w:rsidRPr="00095BEA">
        <w:t xml:space="preserve">have wider implications for </w:t>
      </w:r>
      <w:r w:rsidR="005832BD" w:rsidRPr="00095BEA">
        <w:t>forest biodiversity</w:t>
      </w:r>
      <w:r w:rsidR="00E40A1C">
        <w:rPr>
          <w:rStyle w:val="FootnoteReference"/>
        </w:rPr>
        <w:footnoteReference w:id="5"/>
      </w:r>
      <w:r w:rsidR="006E675A" w:rsidRPr="00095BEA">
        <w:t xml:space="preserve">.  </w:t>
      </w:r>
      <w:r w:rsidRPr="00095BEA">
        <w:t>For example</w:t>
      </w:r>
      <w:r w:rsidR="005832BD" w:rsidRPr="00095BEA">
        <w:t>, Wood ants</w:t>
      </w:r>
      <w:r w:rsidRPr="00095BEA">
        <w:t>:</w:t>
      </w:r>
    </w:p>
    <w:p w:rsidR="00D351C9" w:rsidRPr="00095BEA" w:rsidRDefault="006E675A" w:rsidP="00A20F01">
      <w:pPr>
        <w:pStyle w:val="ListParagraph"/>
        <w:numPr>
          <w:ilvl w:val="0"/>
          <w:numId w:val="20"/>
        </w:numPr>
        <w:rPr>
          <w:lang w:eastAsia="en-GB"/>
        </w:rPr>
      </w:pPr>
      <w:r w:rsidRPr="00095BEA">
        <w:rPr>
          <w:lang w:eastAsia="en-GB"/>
        </w:rPr>
        <w:t>Help</w:t>
      </w:r>
      <w:r w:rsidR="00D351C9" w:rsidRPr="00095BEA">
        <w:rPr>
          <w:lang w:eastAsia="en-GB"/>
        </w:rPr>
        <w:t xml:space="preserve"> tree growth through their relationship with tree canopy aphids and through removal of insects that can cause pest outbreaks (</w:t>
      </w:r>
      <w:r w:rsidR="001D3AAC" w:rsidRPr="00095BEA">
        <w:rPr>
          <w:lang w:eastAsia="en-GB"/>
        </w:rPr>
        <w:t xml:space="preserve">e.g. </w:t>
      </w:r>
      <w:r w:rsidR="00D351C9" w:rsidRPr="00095BEA">
        <w:rPr>
          <w:lang w:eastAsia="en-GB"/>
        </w:rPr>
        <w:t xml:space="preserve">caterpillars of moths such as the pine </w:t>
      </w:r>
      <w:proofErr w:type="spellStart"/>
      <w:r w:rsidR="00D351C9" w:rsidRPr="00095BEA">
        <w:rPr>
          <w:lang w:eastAsia="en-GB"/>
        </w:rPr>
        <w:t>looper</w:t>
      </w:r>
      <w:proofErr w:type="spellEnd"/>
      <w:r w:rsidR="00D351C9" w:rsidRPr="00095BEA">
        <w:rPr>
          <w:lang w:eastAsia="en-GB"/>
        </w:rPr>
        <w:t xml:space="preserve">, </w:t>
      </w:r>
      <w:proofErr w:type="spellStart"/>
      <w:r w:rsidR="00D351C9" w:rsidRPr="00A20F01">
        <w:rPr>
          <w:i/>
          <w:iCs/>
          <w:lang w:eastAsia="en-GB"/>
        </w:rPr>
        <w:t>Bupalus</w:t>
      </w:r>
      <w:proofErr w:type="spellEnd"/>
      <w:r w:rsidR="00D351C9" w:rsidRPr="00A20F01">
        <w:rPr>
          <w:i/>
          <w:iCs/>
          <w:lang w:eastAsia="en-GB"/>
        </w:rPr>
        <w:t xml:space="preserve"> </w:t>
      </w:r>
      <w:proofErr w:type="spellStart"/>
      <w:r w:rsidR="00D351C9" w:rsidRPr="00A20F01">
        <w:rPr>
          <w:i/>
          <w:iCs/>
          <w:lang w:eastAsia="en-GB"/>
        </w:rPr>
        <w:t>piniaria</w:t>
      </w:r>
      <w:proofErr w:type="spellEnd"/>
      <w:r w:rsidRPr="00095BEA">
        <w:rPr>
          <w:lang w:eastAsia="en-GB"/>
        </w:rPr>
        <w:t>)</w:t>
      </w:r>
      <w:r w:rsidR="00807724">
        <w:rPr>
          <w:lang w:eastAsia="en-GB"/>
        </w:rPr>
        <w:t>.</w:t>
      </w:r>
    </w:p>
    <w:p w:rsidR="00D351C9" w:rsidRPr="00095BEA" w:rsidRDefault="00D351C9" w:rsidP="00A20F01">
      <w:pPr>
        <w:pStyle w:val="ListParagraph"/>
        <w:numPr>
          <w:ilvl w:val="0"/>
          <w:numId w:val="20"/>
        </w:numPr>
        <w:rPr>
          <w:lang w:eastAsia="en-GB"/>
        </w:rPr>
      </w:pPr>
      <w:r w:rsidRPr="00095BEA">
        <w:rPr>
          <w:lang w:eastAsia="en-GB"/>
        </w:rPr>
        <w:t xml:space="preserve">Influence soil communities through excavation of their nests and by providing nutrients for new plant </w:t>
      </w:r>
      <w:r w:rsidR="006E675A" w:rsidRPr="00095BEA">
        <w:rPr>
          <w:lang w:eastAsia="en-GB"/>
        </w:rPr>
        <w:t>growth when a nest is abandoned</w:t>
      </w:r>
      <w:r w:rsidR="00807724">
        <w:rPr>
          <w:lang w:eastAsia="en-GB"/>
        </w:rPr>
        <w:t>.</w:t>
      </w:r>
    </w:p>
    <w:p w:rsidR="00934C06" w:rsidRPr="00095BEA" w:rsidRDefault="00934C06" w:rsidP="00A20F01">
      <w:pPr>
        <w:pStyle w:val="ListParagraph"/>
        <w:numPr>
          <w:ilvl w:val="0"/>
          <w:numId w:val="20"/>
        </w:numPr>
        <w:rPr>
          <w:lang w:eastAsia="en-GB"/>
        </w:rPr>
      </w:pPr>
      <w:r w:rsidRPr="00095BEA">
        <w:rPr>
          <w:lang w:eastAsia="en-GB"/>
        </w:rPr>
        <w:t>Influencing the distribution, abundance and community structure of many species of invertebrates</w:t>
      </w:r>
      <w:r w:rsidR="00A81D5B" w:rsidRPr="00095BEA">
        <w:rPr>
          <w:lang w:eastAsia="en-GB"/>
        </w:rPr>
        <w:t xml:space="preserve"> </w:t>
      </w:r>
      <w:r w:rsidR="00B47E03" w:rsidRPr="00095BEA">
        <w:rPr>
          <w:lang w:eastAsia="en-GB"/>
        </w:rPr>
        <w:t>both above and below-ground</w:t>
      </w:r>
      <w:r w:rsidR="00A81D5B" w:rsidRPr="00095BEA">
        <w:rPr>
          <w:lang w:eastAsia="en-GB"/>
        </w:rPr>
        <w:t>.</w:t>
      </w:r>
      <w:r w:rsidR="007976D9" w:rsidRPr="00095BEA">
        <w:rPr>
          <w:lang w:eastAsia="en-GB"/>
        </w:rPr>
        <w:t xml:space="preserve"> For example, t</w:t>
      </w:r>
      <w:r w:rsidR="007976D9" w:rsidRPr="00095BEA">
        <w:t>he shining guest ant (</w:t>
      </w:r>
      <w:proofErr w:type="spellStart"/>
      <w:r w:rsidR="007976D9" w:rsidRPr="00A20F01">
        <w:rPr>
          <w:i/>
          <w:iCs/>
        </w:rPr>
        <w:t>Formicoxenus</w:t>
      </w:r>
      <w:proofErr w:type="spellEnd"/>
      <w:r w:rsidR="007976D9" w:rsidRPr="00A20F01">
        <w:rPr>
          <w:i/>
          <w:iCs/>
        </w:rPr>
        <w:t xml:space="preserve"> </w:t>
      </w:r>
      <w:proofErr w:type="spellStart"/>
      <w:r w:rsidR="007976D9" w:rsidRPr="00A20F01">
        <w:rPr>
          <w:i/>
          <w:iCs/>
        </w:rPr>
        <w:t>nitidulus</w:t>
      </w:r>
      <w:proofErr w:type="spellEnd"/>
      <w:r w:rsidR="007976D9" w:rsidRPr="00095BEA">
        <w:t xml:space="preserve">) is a UKBAP species found only inside the nests of wood ants where it excavates its own nests inside deadwood.  </w:t>
      </w:r>
    </w:p>
    <w:p w:rsidR="00D351C9" w:rsidRPr="00095BEA" w:rsidRDefault="00D351C9" w:rsidP="00A20F01">
      <w:pPr>
        <w:pStyle w:val="ListParagraph"/>
        <w:numPr>
          <w:ilvl w:val="0"/>
          <w:numId w:val="20"/>
        </w:numPr>
        <w:rPr>
          <w:lang w:eastAsia="en-GB"/>
        </w:rPr>
      </w:pPr>
      <w:r w:rsidRPr="00095BEA">
        <w:rPr>
          <w:lang w:eastAsia="en-GB"/>
        </w:rPr>
        <w:t>Provide f</w:t>
      </w:r>
      <w:r w:rsidR="006E675A" w:rsidRPr="00095BEA">
        <w:rPr>
          <w:lang w:eastAsia="en-GB"/>
        </w:rPr>
        <w:t>ood for a wide range of animals</w:t>
      </w:r>
      <w:r w:rsidR="00807724">
        <w:rPr>
          <w:lang w:eastAsia="en-GB"/>
        </w:rPr>
        <w:t>.</w:t>
      </w:r>
    </w:p>
    <w:p w:rsidR="00D351C9" w:rsidRPr="00095BEA" w:rsidRDefault="00D351C9" w:rsidP="00A20F01">
      <w:pPr>
        <w:pStyle w:val="ListParagraph"/>
        <w:numPr>
          <w:ilvl w:val="0"/>
          <w:numId w:val="20"/>
        </w:numPr>
        <w:rPr>
          <w:lang w:eastAsia="en-GB"/>
        </w:rPr>
      </w:pPr>
      <w:r w:rsidRPr="00095BEA">
        <w:rPr>
          <w:lang w:eastAsia="en-GB"/>
        </w:rPr>
        <w:t xml:space="preserve">Distribute the seeds of plants, including </w:t>
      </w:r>
      <w:r w:rsidR="00AE6A51" w:rsidRPr="00095BEA">
        <w:rPr>
          <w:lang w:eastAsia="en-GB"/>
        </w:rPr>
        <w:t>the endangered</w:t>
      </w:r>
      <w:r w:rsidRPr="00095BEA">
        <w:rPr>
          <w:lang w:eastAsia="en-GB"/>
        </w:rPr>
        <w:t xml:space="preserve"> small cow-wheat (</w:t>
      </w:r>
      <w:proofErr w:type="spellStart"/>
      <w:r w:rsidRPr="00A20F01">
        <w:rPr>
          <w:i/>
          <w:iCs/>
          <w:lang w:eastAsia="en-GB"/>
        </w:rPr>
        <w:t>Melampyrum</w:t>
      </w:r>
      <w:proofErr w:type="spellEnd"/>
      <w:r w:rsidRPr="00A20F01">
        <w:rPr>
          <w:i/>
          <w:iCs/>
          <w:lang w:eastAsia="en-GB"/>
        </w:rPr>
        <w:t xml:space="preserve"> </w:t>
      </w:r>
      <w:proofErr w:type="spellStart"/>
      <w:r w:rsidRPr="00A20F01">
        <w:rPr>
          <w:i/>
          <w:iCs/>
          <w:lang w:eastAsia="en-GB"/>
        </w:rPr>
        <w:t>sylvaticum</w:t>
      </w:r>
      <w:proofErr w:type="spellEnd"/>
      <w:r w:rsidR="00AE6A51" w:rsidRPr="00095BEA">
        <w:rPr>
          <w:lang w:eastAsia="en-GB"/>
        </w:rPr>
        <w:t>)</w:t>
      </w:r>
      <w:r w:rsidR="00807724">
        <w:rPr>
          <w:lang w:eastAsia="en-GB"/>
        </w:rPr>
        <w:t>.</w:t>
      </w:r>
    </w:p>
    <w:p w:rsidR="00D351C9" w:rsidRDefault="00D351C9" w:rsidP="00A20F01">
      <w:pPr>
        <w:rPr>
          <w:lang w:eastAsia="en-GB"/>
        </w:rPr>
      </w:pPr>
      <w:r w:rsidRPr="00095BEA">
        <w:rPr>
          <w:lang w:eastAsia="en-GB"/>
        </w:rPr>
        <w:lastRenderedPageBreak/>
        <w:t>Provide birds with a method of removing parasites – some birds are known to visit wood ant nests to be sprayed by formic acid which repels lice and mites</w:t>
      </w:r>
      <w:r w:rsidR="00807724">
        <w:rPr>
          <w:lang w:eastAsia="en-GB"/>
        </w:rPr>
        <w:t>.</w:t>
      </w:r>
    </w:p>
    <w:p w:rsidR="00A20F01" w:rsidRPr="00095BEA" w:rsidRDefault="00A20F01" w:rsidP="00A20F01">
      <w:pPr>
        <w:rPr>
          <w:lang w:eastAsia="en-GB"/>
        </w:rPr>
      </w:pPr>
    </w:p>
    <w:p w:rsidR="00AE6A51" w:rsidRPr="00A20F01" w:rsidRDefault="00D25EB1" w:rsidP="00A20F01">
      <w:pPr>
        <w:rPr>
          <w:sz w:val="36"/>
        </w:rPr>
      </w:pPr>
      <w:r w:rsidRPr="00A20F01">
        <w:rPr>
          <w:sz w:val="36"/>
        </w:rPr>
        <w:t>Quick</w:t>
      </w:r>
      <w:r w:rsidR="00AE6A51" w:rsidRPr="00A20F01">
        <w:rPr>
          <w:sz w:val="36"/>
        </w:rPr>
        <w:t xml:space="preserve"> facts</w:t>
      </w:r>
    </w:p>
    <w:p w:rsidR="008663BD" w:rsidRPr="00095BEA" w:rsidRDefault="00D351C9" w:rsidP="00A20F01">
      <w:pPr>
        <w:pStyle w:val="ListParagraph"/>
        <w:numPr>
          <w:ilvl w:val="0"/>
          <w:numId w:val="21"/>
        </w:numPr>
      </w:pPr>
      <w:r w:rsidRPr="00095BEA">
        <w:rPr>
          <w:lang w:eastAsia="en-GB"/>
        </w:rPr>
        <w:t>A healthy forest has around 500 wood ants for every square metre.</w:t>
      </w:r>
    </w:p>
    <w:p w:rsidR="008663BD" w:rsidRPr="00095BEA" w:rsidRDefault="00D351C9" w:rsidP="00A20F01">
      <w:pPr>
        <w:pStyle w:val="ListParagraph"/>
        <w:numPr>
          <w:ilvl w:val="0"/>
          <w:numId w:val="21"/>
        </w:numPr>
      </w:pPr>
      <w:r w:rsidRPr="00095BEA">
        <w:rPr>
          <w:lang w:eastAsia="en-GB"/>
        </w:rPr>
        <w:t>The life expectancy of a worker wood ant is only 60 days, males only a few weeks, but queens can live 15 years or more.</w:t>
      </w:r>
    </w:p>
    <w:p w:rsidR="008663BD" w:rsidRPr="00095BEA" w:rsidRDefault="00D351C9" w:rsidP="00A20F01">
      <w:pPr>
        <w:pStyle w:val="ListParagraph"/>
        <w:numPr>
          <w:ilvl w:val="0"/>
          <w:numId w:val="21"/>
        </w:numPr>
      </w:pPr>
      <w:r w:rsidRPr="00095BEA">
        <w:rPr>
          <w:lang w:eastAsia="en-GB"/>
        </w:rPr>
        <w:t>Queen ants</w:t>
      </w:r>
      <w:r w:rsidR="001D3AAC" w:rsidRPr="00095BEA">
        <w:rPr>
          <w:lang w:eastAsia="en-GB"/>
        </w:rPr>
        <w:t xml:space="preserve"> sleep for up to 9 hours a day, whilst w</w:t>
      </w:r>
      <w:r w:rsidRPr="00095BEA">
        <w:rPr>
          <w:lang w:eastAsia="en-GB"/>
        </w:rPr>
        <w:t xml:space="preserve">orkers </w:t>
      </w:r>
      <w:r w:rsidR="001D3AAC" w:rsidRPr="00095BEA">
        <w:rPr>
          <w:lang w:eastAsia="en-GB"/>
        </w:rPr>
        <w:t>have to make do with power naps.</w:t>
      </w:r>
    </w:p>
    <w:p w:rsidR="008663BD" w:rsidRPr="00095BEA" w:rsidRDefault="008663BD" w:rsidP="00A20F01">
      <w:pPr>
        <w:pStyle w:val="ListParagraph"/>
        <w:numPr>
          <w:ilvl w:val="0"/>
          <w:numId w:val="21"/>
        </w:numPr>
      </w:pPr>
      <w:r w:rsidRPr="00095BEA">
        <w:t xml:space="preserve">Workers will move the brood up and down the nest in order to provide them with the optimal temperatures for growth, sometimes bringing them onto the surface of the nest for an extra boost of warmth from the sun. </w:t>
      </w:r>
    </w:p>
    <w:p w:rsidR="008663BD" w:rsidRPr="00095BEA" w:rsidRDefault="00D351C9" w:rsidP="00A20F01">
      <w:pPr>
        <w:pStyle w:val="ListParagraph"/>
        <w:numPr>
          <w:ilvl w:val="0"/>
          <w:numId w:val="21"/>
        </w:numPr>
      </w:pPr>
      <w:r w:rsidRPr="00095BEA">
        <w:t>In autum</w:t>
      </w:r>
      <w:r w:rsidR="00003661" w:rsidRPr="00095BEA">
        <w:t>n</w:t>
      </w:r>
      <w:r w:rsidRPr="00095BEA">
        <w:t>, the nest can generate enough heat to melt a light dusting of snow.</w:t>
      </w:r>
    </w:p>
    <w:p w:rsidR="008663BD" w:rsidRPr="00095BEA" w:rsidRDefault="00D351C9" w:rsidP="00A20F01">
      <w:pPr>
        <w:pStyle w:val="ListParagraph"/>
        <w:numPr>
          <w:ilvl w:val="0"/>
          <w:numId w:val="21"/>
        </w:numPr>
      </w:pPr>
      <w:r w:rsidRPr="00095BEA">
        <w:rPr>
          <w:lang w:eastAsia="en-GB"/>
        </w:rPr>
        <w:t>Pine resin has antibacterial properties, so by incorporating this into their nests, wood ants are protected from bacteria and fungi that could otherwise harm them. </w:t>
      </w:r>
    </w:p>
    <w:p w:rsidR="008663BD" w:rsidRPr="00095BEA" w:rsidRDefault="00D351C9" w:rsidP="00A20F01">
      <w:pPr>
        <w:pStyle w:val="ListParagraph"/>
        <w:numPr>
          <w:ilvl w:val="0"/>
          <w:numId w:val="21"/>
        </w:numPr>
      </w:pPr>
      <w:r w:rsidRPr="00095BEA">
        <w:rPr>
          <w:lang w:eastAsia="en-GB"/>
        </w:rPr>
        <w:t>Wood ants use sight and smell to navigate. Th</w:t>
      </w:r>
      <w:r w:rsidR="001D3AAC" w:rsidRPr="00095BEA">
        <w:rPr>
          <w:lang w:eastAsia="en-GB"/>
        </w:rPr>
        <w:t xml:space="preserve">ey have remarkable memories, and </w:t>
      </w:r>
      <w:r w:rsidRPr="00095BEA">
        <w:rPr>
          <w:lang w:eastAsia="en-GB"/>
        </w:rPr>
        <w:t>after hibernating for 6 months they will still remember routes to foraging grounds. </w:t>
      </w:r>
    </w:p>
    <w:p w:rsidR="00D351C9" w:rsidRPr="00095BEA" w:rsidRDefault="00D351C9" w:rsidP="00A20F01">
      <w:pPr>
        <w:pStyle w:val="ListParagraph"/>
        <w:numPr>
          <w:ilvl w:val="0"/>
          <w:numId w:val="21"/>
        </w:numPr>
      </w:pPr>
      <w:r w:rsidRPr="00095BEA">
        <w:t>Ants eggs mixed with onion juice were</w:t>
      </w:r>
      <w:r w:rsidR="001D3AAC" w:rsidRPr="00095BEA">
        <w:t xml:space="preserve"> once used as</w:t>
      </w:r>
      <w:r w:rsidRPr="00095BEA">
        <w:t xml:space="preserve"> a treatment for deafness in Scotland.</w:t>
      </w:r>
    </w:p>
    <w:p w:rsidR="00E05BA2" w:rsidRPr="00095BEA" w:rsidRDefault="00D351C9" w:rsidP="00A20F01">
      <w:pPr>
        <w:pStyle w:val="ListParagraph"/>
        <w:numPr>
          <w:ilvl w:val="0"/>
          <w:numId w:val="21"/>
        </w:numPr>
        <w:rPr>
          <w:lang w:eastAsia="en-GB"/>
        </w:rPr>
      </w:pPr>
      <w:r w:rsidRPr="00095BEA">
        <w:rPr>
          <w:lang w:eastAsia="en-GB"/>
        </w:rPr>
        <w:t>Old Scots names for ants are: 'pish-minnie' or 'pish-mither', 'enmet', 'eemocks', 'immicks', or 'emmerteen'. </w:t>
      </w:r>
    </w:p>
    <w:p w:rsidR="00E05BA2" w:rsidRPr="007976D9" w:rsidRDefault="00E05BA2" w:rsidP="00A20F01">
      <w:pPr>
        <w:pStyle w:val="ListParagraph"/>
        <w:numPr>
          <w:ilvl w:val="0"/>
          <w:numId w:val="21"/>
        </w:numPr>
        <w:rPr>
          <w:lang w:eastAsia="en-GB"/>
        </w:rPr>
      </w:pPr>
      <w:r w:rsidRPr="00A20F01">
        <w:rPr>
          <w:rFonts w:cs="Futura-Light"/>
          <w:lang w:val="en-US"/>
        </w:rPr>
        <w:t xml:space="preserve">In the early 1980s, the potential of wood ants as biological control agents for tree pests was explored by the Italian Forestry Ministry. </w:t>
      </w:r>
      <w:r w:rsidR="00D25EB1" w:rsidRPr="00A20F01">
        <w:rPr>
          <w:rFonts w:cs="Futura-Light"/>
          <w:lang w:val="en-US"/>
        </w:rPr>
        <w:t>L</w:t>
      </w:r>
      <w:r w:rsidRPr="00A20F01">
        <w:rPr>
          <w:rFonts w:cs="Futura-Light"/>
          <w:lang w:val="en-US"/>
        </w:rPr>
        <w:t xml:space="preserve">orry loads of wood ants </w:t>
      </w:r>
      <w:r w:rsidR="00D25EB1" w:rsidRPr="00A20F01">
        <w:rPr>
          <w:rFonts w:cs="Futura-Light"/>
          <w:lang w:val="en-US"/>
        </w:rPr>
        <w:t>were</w:t>
      </w:r>
      <w:r w:rsidRPr="00A20F01">
        <w:rPr>
          <w:rFonts w:cs="Futura-Light"/>
          <w:lang w:val="en-US"/>
        </w:rPr>
        <w:t xml:space="preserve"> moved between forests in an effort to increase timber yields. Results were inconclusive</w:t>
      </w:r>
      <w:r w:rsidR="00D25EB1" w:rsidRPr="00A20F01">
        <w:rPr>
          <w:rFonts w:cs="Futura-Light"/>
          <w:lang w:val="en-US"/>
        </w:rPr>
        <w:t>.</w:t>
      </w:r>
    </w:p>
    <w:p w:rsidR="007976D9" w:rsidRPr="007976D9" w:rsidRDefault="007976D9" w:rsidP="00A20F01">
      <w:pPr>
        <w:pStyle w:val="ListParagraph"/>
        <w:numPr>
          <w:ilvl w:val="0"/>
          <w:numId w:val="21"/>
        </w:numPr>
        <w:rPr>
          <w:lang w:eastAsia="en-GB"/>
        </w:rPr>
      </w:pPr>
      <w:r w:rsidRPr="00095BEA">
        <w:t xml:space="preserve">The worm, </w:t>
      </w:r>
      <w:proofErr w:type="spellStart"/>
      <w:r w:rsidRPr="00A20F01">
        <w:rPr>
          <w:i/>
          <w:iCs/>
        </w:rPr>
        <w:t>Dendrodrilus</w:t>
      </w:r>
      <w:proofErr w:type="spellEnd"/>
      <w:r w:rsidRPr="00A20F01">
        <w:rPr>
          <w:i/>
          <w:iCs/>
        </w:rPr>
        <w:t xml:space="preserve"> </w:t>
      </w:r>
      <w:proofErr w:type="spellStart"/>
      <w:r w:rsidRPr="00A20F01">
        <w:rPr>
          <w:i/>
          <w:iCs/>
        </w:rPr>
        <w:t>rubidus</w:t>
      </w:r>
      <w:proofErr w:type="spellEnd"/>
      <w:r w:rsidRPr="00095BEA">
        <w:t xml:space="preserve">, is found more readily in the nest of </w:t>
      </w:r>
      <w:r w:rsidRPr="00A20F01">
        <w:rPr>
          <w:i/>
        </w:rPr>
        <w:t xml:space="preserve">Formica </w:t>
      </w:r>
      <w:proofErr w:type="spellStart"/>
      <w:r w:rsidRPr="00A20F01">
        <w:rPr>
          <w:i/>
        </w:rPr>
        <w:t>aquilonia</w:t>
      </w:r>
      <w:proofErr w:type="spellEnd"/>
      <w:r w:rsidRPr="00095BEA">
        <w:t xml:space="preserve"> than in the surrounding soil, as conditions within the nest are very worm friendly, with an abundant food supply.  </w:t>
      </w:r>
    </w:p>
    <w:p w:rsidR="007976D9" w:rsidRPr="007976D9" w:rsidRDefault="007976D9" w:rsidP="00A20F01">
      <w:pPr>
        <w:pStyle w:val="ListParagraph"/>
        <w:numPr>
          <w:ilvl w:val="0"/>
          <w:numId w:val="21"/>
        </w:numPr>
        <w:rPr>
          <w:lang w:eastAsia="en-GB"/>
        </w:rPr>
      </w:pPr>
      <w:r w:rsidRPr="007976D9">
        <w:rPr>
          <w:lang w:eastAsia="en-GB"/>
        </w:rPr>
        <w:t xml:space="preserve">The woodlouse </w:t>
      </w:r>
      <w:proofErr w:type="spellStart"/>
      <w:r w:rsidRPr="00A20F01">
        <w:rPr>
          <w:i/>
          <w:iCs/>
          <w:lang w:eastAsia="en-GB"/>
        </w:rPr>
        <w:t>Platyarthrus</w:t>
      </w:r>
      <w:proofErr w:type="spellEnd"/>
      <w:r w:rsidRPr="00A20F01">
        <w:rPr>
          <w:i/>
          <w:iCs/>
          <w:lang w:eastAsia="en-GB"/>
        </w:rPr>
        <w:t xml:space="preserve"> </w:t>
      </w:r>
      <w:proofErr w:type="spellStart"/>
      <w:r w:rsidRPr="00A20F01">
        <w:rPr>
          <w:i/>
          <w:iCs/>
          <w:lang w:eastAsia="en-GB"/>
        </w:rPr>
        <w:t>hoffmannseggii</w:t>
      </w:r>
      <w:proofErr w:type="spellEnd"/>
      <w:r w:rsidRPr="007976D9">
        <w:rPr>
          <w:lang w:eastAsia="en-GB"/>
        </w:rPr>
        <w:t xml:space="preserve"> is only found in ant nests. It is adapted to living in the dark chambers of the nest, having lost its eyes and pigmentation.</w:t>
      </w:r>
    </w:p>
    <w:p w:rsidR="007976D9" w:rsidRPr="00095BEA" w:rsidRDefault="007976D9" w:rsidP="00A20F01">
      <w:pPr>
        <w:rPr>
          <w:rFonts w:eastAsia="Times New Roman" w:cs="Times New Roman"/>
          <w:lang w:eastAsia="en-GB"/>
        </w:rPr>
      </w:pPr>
    </w:p>
    <w:p w:rsidR="008663BD" w:rsidRPr="00095BEA" w:rsidRDefault="008663BD" w:rsidP="008663BD">
      <w:pPr>
        <w:spacing w:before="100" w:beforeAutospacing="1" w:after="100" w:afterAutospacing="1" w:line="336" w:lineRule="atLeast"/>
        <w:ind w:left="720"/>
        <w:rPr>
          <w:rFonts w:eastAsia="Times New Roman" w:cs="Times New Roman"/>
          <w:lang w:eastAsia="en-GB"/>
        </w:rPr>
      </w:pPr>
    </w:p>
    <w:p w:rsidR="00D351C9" w:rsidRPr="00A20F01" w:rsidRDefault="001D3AAC" w:rsidP="00EA43D7">
      <w:pPr>
        <w:pStyle w:val="Heading1"/>
        <w:rPr>
          <w:rFonts w:asciiTheme="minorHAnsi" w:hAnsiTheme="minorHAnsi"/>
          <w:color w:val="auto"/>
          <w:sz w:val="36"/>
        </w:rPr>
      </w:pPr>
      <w:r w:rsidRPr="00095BEA">
        <w:rPr>
          <w:rFonts w:asciiTheme="minorHAnsi" w:hAnsiTheme="minorHAnsi"/>
          <w:color w:val="auto"/>
        </w:rPr>
        <w:br w:type="column"/>
      </w:r>
      <w:r w:rsidR="00807724" w:rsidRPr="00A20F01">
        <w:rPr>
          <w:rFonts w:asciiTheme="minorHAnsi" w:hAnsiTheme="minorHAnsi"/>
          <w:color w:val="auto"/>
          <w:sz w:val="36"/>
        </w:rPr>
        <w:lastRenderedPageBreak/>
        <w:t>Selected References</w:t>
      </w:r>
    </w:p>
    <w:p w:rsidR="00D351C9" w:rsidRPr="00095BEA" w:rsidRDefault="00E40A1C" w:rsidP="00BA453C">
      <w:pPr>
        <w:pStyle w:val="NoSpacing"/>
        <w:rPr>
          <w:b/>
        </w:rPr>
      </w:pPr>
      <w:hyperlink r:id="rId8" w:history="1">
        <w:r w:rsidRPr="00446142">
          <w:rPr>
            <w:rStyle w:val="Hyperlink"/>
            <w:b/>
          </w:rPr>
          <w:t>www</w:t>
        </w:r>
        <w:r w:rsidRPr="00446142">
          <w:rPr>
            <w:rStyle w:val="Hyperlink"/>
            <w:b/>
          </w:rPr>
          <w:t>.</w:t>
        </w:r>
        <w:r w:rsidRPr="00446142">
          <w:rPr>
            <w:rStyle w:val="Hyperlink"/>
            <w:b/>
          </w:rPr>
          <w:t>woodants.org.uk/</w:t>
        </w:r>
      </w:hyperlink>
      <w:r>
        <w:rPr>
          <w:b/>
        </w:rPr>
        <w:t xml:space="preserve"> </w:t>
      </w:r>
      <w:r>
        <w:t xml:space="preserve">Accessed </w:t>
      </w:r>
      <w:r>
        <w:rPr>
          <w:szCs w:val="18"/>
        </w:rPr>
        <w:t>08/09/13</w:t>
      </w:r>
    </w:p>
    <w:p w:rsidR="003B5DEE" w:rsidRPr="00095BEA" w:rsidRDefault="00D351C9" w:rsidP="00BA453C">
      <w:pPr>
        <w:pStyle w:val="NoSpacing"/>
      </w:pPr>
      <w:r w:rsidRPr="00095BEA">
        <w:t xml:space="preserve">UK wood ants is the website of the UK Wood Ants Steering Group.  </w:t>
      </w:r>
      <w:r w:rsidR="003B5DEE" w:rsidRPr="00095BEA">
        <w:t>It has comprehensive information on ecology</w:t>
      </w:r>
      <w:r w:rsidR="007976D9">
        <w:t xml:space="preserve"> and conservation of all species</w:t>
      </w:r>
      <w:r w:rsidR="003B5DEE" w:rsidRPr="00095BEA">
        <w:t xml:space="preserve"> as well as news and current research.</w:t>
      </w:r>
      <w:r w:rsidR="00A4282C" w:rsidRPr="00095BEA">
        <w:t xml:space="preserve">  It provides a list of publications, including doctoral and undergraduate theses and research projects.</w:t>
      </w:r>
    </w:p>
    <w:p w:rsidR="00BA453C" w:rsidRPr="00095BEA" w:rsidRDefault="00BA453C" w:rsidP="00BA453C">
      <w:pPr>
        <w:pStyle w:val="NoSpacing"/>
      </w:pPr>
    </w:p>
    <w:p w:rsidR="00900E6D" w:rsidRPr="00095BEA" w:rsidRDefault="00900E6D" w:rsidP="00BA453C">
      <w:pPr>
        <w:pStyle w:val="NoSpacing"/>
        <w:rPr>
          <w:szCs w:val="18"/>
        </w:rPr>
      </w:pPr>
      <w:r w:rsidRPr="00095BEA">
        <w:rPr>
          <w:rStyle w:val="Strong"/>
        </w:rPr>
        <w:t>Hymettus</w:t>
      </w:r>
      <w:r w:rsidRPr="00095BEA">
        <w:t xml:space="preserve">: </w:t>
      </w:r>
      <w:hyperlink r:id="rId9" w:history="1">
        <w:r w:rsidR="00E40A1C" w:rsidRPr="00446142">
          <w:rPr>
            <w:rStyle w:val="Hyperlink"/>
            <w:b/>
          </w:rPr>
          <w:t>www.hymettus.org.uk</w:t>
        </w:r>
      </w:hyperlink>
      <w:r w:rsidR="00E40A1C">
        <w:rPr>
          <w:b/>
        </w:rPr>
        <w:t xml:space="preserve"> </w:t>
      </w:r>
      <w:r w:rsidR="00E40A1C">
        <w:t xml:space="preserve">Accessed </w:t>
      </w:r>
      <w:r w:rsidR="00E40A1C">
        <w:rPr>
          <w:szCs w:val="18"/>
        </w:rPr>
        <w:t>08/09/13</w:t>
      </w:r>
      <w:r w:rsidR="00E40A1C">
        <w:t xml:space="preserve">. </w:t>
      </w:r>
      <w:r w:rsidRPr="00095BEA">
        <w:t xml:space="preserve"> A source of advice on the conservation of bees, wasps and ants within Great Britain and Ireland. </w:t>
      </w:r>
      <w:r w:rsidRPr="00095BEA">
        <w:rPr>
          <w:szCs w:val="18"/>
        </w:rPr>
        <w:t>Accessed 8th September 2013.</w:t>
      </w:r>
    </w:p>
    <w:p w:rsidR="00BA453C" w:rsidRPr="00095BEA" w:rsidRDefault="00BA453C" w:rsidP="00BA453C">
      <w:pPr>
        <w:pStyle w:val="NoSpacing"/>
        <w:rPr>
          <w:sz w:val="28"/>
        </w:rPr>
      </w:pPr>
    </w:p>
    <w:p w:rsidR="003B5DEE" w:rsidRPr="00095BEA" w:rsidRDefault="00900E6D" w:rsidP="00BA453C">
      <w:pPr>
        <w:pStyle w:val="NoSpacing"/>
        <w:rPr>
          <w:szCs w:val="18"/>
        </w:rPr>
      </w:pPr>
      <w:r w:rsidRPr="00095BEA">
        <w:rPr>
          <w:rStyle w:val="Strong"/>
        </w:rPr>
        <w:t xml:space="preserve">Bees, wasps and ants recording group, </w:t>
      </w:r>
      <w:r w:rsidRPr="00095BEA">
        <w:rPr>
          <w:rStyle w:val="Strong"/>
          <w:bCs w:val="0"/>
        </w:rPr>
        <w:t>BWARS</w:t>
      </w:r>
      <w:r w:rsidR="00E40A1C">
        <w:rPr>
          <w:rStyle w:val="Strong"/>
          <w:b w:val="0"/>
          <w:bCs w:val="0"/>
        </w:rPr>
        <w:t>:</w:t>
      </w:r>
      <w:r w:rsidRPr="00095BEA">
        <w:rPr>
          <w:rStyle w:val="Strong"/>
          <w:b w:val="0"/>
        </w:rPr>
        <w:t xml:space="preserve"> </w:t>
      </w:r>
      <w:hyperlink r:id="rId10" w:history="1">
        <w:r w:rsidR="00E40A1C" w:rsidRPr="00E40A1C">
          <w:rPr>
            <w:rStyle w:val="Hyperlink"/>
            <w:b/>
          </w:rPr>
          <w:t>www.bwars.com</w:t>
        </w:r>
      </w:hyperlink>
      <w:r w:rsidR="00E40A1C">
        <w:rPr>
          <w:rStyle w:val="Strong"/>
        </w:rPr>
        <w:t xml:space="preserve"> </w:t>
      </w:r>
      <w:r w:rsidR="00E40A1C">
        <w:t xml:space="preserve">Accessed </w:t>
      </w:r>
      <w:r w:rsidR="00E40A1C">
        <w:rPr>
          <w:szCs w:val="18"/>
        </w:rPr>
        <w:t>08/09/13</w:t>
      </w:r>
      <w:r w:rsidR="00E40A1C">
        <w:t>.</w:t>
      </w:r>
      <w:r w:rsidRPr="00095BEA">
        <w:t> Dedicated UK recording society for ants, bees and wasps. </w:t>
      </w:r>
      <w:r w:rsidRPr="00095BEA">
        <w:rPr>
          <w:szCs w:val="18"/>
        </w:rPr>
        <w:t>Accessed 8th September 2013.</w:t>
      </w:r>
    </w:p>
    <w:p w:rsidR="00BA453C" w:rsidRPr="00095BEA" w:rsidRDefault="00BA453C" w:rsidP="00BA453C">
      <w:pPr>
        <w:pStyle w:val="NoSpacing"/>
        <w:rPr>
          <w:sz w:val="28"/>
        </w:rPr>
      </w:pPr>
    </w:p>
    <w:p w:rsidR="00900E6D" w:rsidRPr="00095BEA" w:rsidRDefault="00E40A1C" w:rsidP="00BA453C">
      <w:pPr>
        <w:pStyle w:val="NoSpacing"/>
        <w:rPr>
          <w:b/>
        </w:rPr>
      </w:pPr>
      <w:hyperlink r:id="rId11" w:history="1">
        <w:r w:rsidRPr="00446142">
          <w:rPr>
            <w:rStyle w:val="Hyperlink"/>
            <w:b/>
          </w:rPr>
          <w:t>www.treesforlife.org.uk/tfl.woodants.html</w:t>
        </w:r>
      </w:hyperlink>
      <w:r>
        <w:rPr>
          <w:b/>
        </w:rPr>
        <w:t xml:space="preserve"> </w:t>
      </w:r>
      <w:r>
        <w:t xml:space="preserve">Accessed </w:t>
      </w:r>
      <w:r>
        <w:rPr>
          <w:szCs w:val="18"/>
        </w:rPr>
        <w:t>08/09/13</w:t>
      </w:r>
    </w:p>
    <w:p w:rsidR="00900E6D" w:rsidRPr="00095BEA" w:rsidRDefault="00900E6D" w:rsidP="00BA453C">
      <w:pPr>
        <w:pStyle w:val="NoSpacing"/>
        <w:rPr>
          <w:i/>
          <w:iCs/>
        </w:rPr>
      </w:pPr>
      <w:r w:rsidRPr="00095BEA">
        <w:t xml:space="preserve">Some general background to </w:t>
      </w:r>
      <w:r w:rsidRPr="00095BEA">
        <w:rPr>
          <w:i/>
          <w:iCs/>
        </w:rPr>
        <w:t>Formica aquilonia, Formica lugubris, Formica exsecta</w:t>
      </w:r>
      <w:r w:rsidRPr="00095BEA">
        <w:rPr>
          <w:iCs/>
        </w:rPr>
        <w:t xml:space="preserve"> and</w:t>
      </w:r>
      <w:r w:rsidRPr="00095BEA">
        <w:rPr>
          <w:i/>
          <w:iCs/>
        </w:rPr>
        <w:t xml:space="preserve"> Formica sanguinea</w:t>
      </w:r>
      <w:r w:rsidR="00BA453C" w:rsidRPr="00095BEA">
        <w:rPr>
          <w:iCs/>
        </w:rPr>
        <w:t xml:space="preserve"> in Scotland</w:t>
      </w:r>
      <w:r w:rsidRPr="00095BEA">
        <w:rPr>
          <w:i/>
          <w:iCs/>
        </w:rPr>
        <w:t>.</w:t>
      </w:r>
    </w:p>
    <w:p w:rsidR="00BA453C" w:rsidRPr="00095BEA" w:rsidRDefault="00BA453C" w:rsidP="00BA453C">
      <w:pPr>
        <w:pStyle w:val="NoSpacing"/>
        <w:rPr>
          <w:i/>
          <w:iCs/>
        </w:rPr>
      </w:pPr>
    </w:p>
    <w:p w:rsidR="00A4282C" w:rsidRPr="00E40A1C" w:rsidRDefault="00E40A1C" w:rsidP="00BA453C">
      <w:pPr>
        <w:pStyle w:val="NoSpacing"/>
      </w:pPr>
      <w:hyperlink r:id="rId12" w:history="1">
        <w:r w:rsidRPr="00446142">
          <w:rPr>
            <w:rStyle w:val="Hyperlink"/>
            <w:b/>
          </w:rPr>
          <w:t>http://myrmecologicalnews.org/cms/</w:t>
        </w:r>
      </w:hyperlink>
      <w:r>
        <w:rPr>
          <w:b/>
        </w:rPr>
        <w:t xml:space="preserve"> </w:t>
      </w:r>
      <w:r>
        <w:t xml:space="preserve">Accessed </w:t>
      </w:r>
      <w:r>
        <w:rPr>
          <w:szCs w:val="18"/>
        </w:rPr>
        <w:t>08/09/13</w:t>
      </w:r>
    </w:p>
    <w:p w:rsidR="00A4282C" w:rsidRPr="00095BEA" w:rsidRDefault="00A4282C" w:rsidP="00BA453C">
      <w:pPr>
        <w:pStyle w:val="NoSpacing"/>
        <w:rPr>
          <w:rFonts w:cs="Arial"/>
          <w:szCs w:val="18"/>
        </w:rPr>
      </w:pPr>
      <w:r w:rsidRPr="00095BEA">
        <w:rPr>
          <w:rFonts w:cs="Arial"/>
          <w:szCs w:val="18"/>
        </w:rPr>
        <w:t>Myrmecological News is an independent, international, peer reviewed, non-profit journal</w:t>
      </w:r>
      <w:r w:rsidR="007976D9" w:rsidRPr="007976D9">
        <w:rPr>
          <w:rFonts w:cs="Arial"/>
          <w:szCs w:val="18"/>
        </w:rPr>
        <w:t xml:space="preserve"> </w:t>
      </w:r>
      <w:r w:rsidR="007976D9" w:rsidRPr="00095BEA">
        <w:rPr>
          <w:rFonts w:cs="Arial"/>
          <w:szCs w:val="18"/>
        </w:rPr>
        <w:t>printed at least once a year.</w:t>
      </w:r>
      <w:r w:rsidRPr="00095BEA">
        <w:rPr>
          <w:rFonts w:cs="Arial"/>
          <w:szCs w:val="18"/>
        </w:rPr>
        <w:t xml:space="preserve"> </w:t>
      </w:r>
      <w:r w:rsidR="007976D9">
        <w:rPr>
          <w:rFonts w:cs="Arial"/>
          <w:szCs w:val="18"/>
        </w:rPr>
        <w:t xml:space="preserve"> </w:t>
      </w:r>
      <w:r w:rsidRPr="00095BEA">
        <w:rPr>
          <w:rFonts w:cs="Arial"/>
          <w:szCs w:val="18"/>
        </w:rPr>
        <w:t xml:space="preserve">It offers rapid means of publication on all fields of ant research, </w:t>
      </w:r>
      <w:r w:rsidR="007976D9">
        <w:rPr>
          <w:rFonts w:cs="Arial"/>
          <w:szCs w:val="18"/>
        </w:rPr>
        <w:t>including a</w:t>
      </w:r>
      <w:r w:rsidRPr="00095BEA">
        <w:rPr>
          <w:rFonts w:cs="Arial"/>
          <w:szCs w:val="18"/>
        </w:rPr>
        <w:t xml:space="preserve"> mix of research and review articles. </w:t>
      </w:r>
    </w:p>
    <w:p w:rsidR="00BA453C" w:rsidRPr="00095BEA" w:rsidRDefault="00BA453C" w:rsidP="00BA453C">
      <w:pPr>
        <w:pStyle w:val="NoSpacing"/>
        <w:rPr>
          <w:rFonts w:cs="Arial"/>
          <w:sz w:val="18"/>
          <w:szCs w:val="18"/>
        </w:rPr>
      </w:pPr>
    </w:p>
    <w:p w:rsidR="00D85B45" w:rsidRPr="007976D9" w:rsidRDefault="00E40A1C" w:rsidP="00BA453C">
      <w:pPr>
        <w:pStyle w:val="NoSpacing"/>
      </w:pPr>
      <w:hyperlink r:id="rId13" w:history="1">
        <w:r w:rsidRPr="00446142">
          <w:rPr>
            <w:rStyle w:val="Hyperlink"/>
            <w:b/>
          </w:rPr>
          <w:t>www.buglife.org.uk/bugs-and-habitats/narrow-headed-ant</w:t>
        </w:r>
      </w:hyperlink>
      <w:r>
        <w:rPr>
          <w:b/>
        </w:rPr>
        <w:t xml:space="preserve"> </w:t>
      </w:r>
      <w:r>
        <w:t xml:space="preserve">Accessed </w:t>
      </w:r>
      <w:r>
        <w:rPr>
          <w:szCs w:val="18"/>
        </w:rPr>
        <w:t>08/09/13</w:t>
      </w:r>
    </w:p>
    <w:p w:rsidR="00BA453C" w:rsidRPr="00095BEA" w:rsidRDefault="00BA453C" w:rsidP="00BA453C">
      <w:pPr>
        <w:pStyle w:val="NoSpacing"/>
        <w:rPr>
          <w:b/>
        </w:rPr>
      </w:pPr>
    </w:p>
    <w:p w:rsidR="00281229" w:rsidRPr="00281229" w:rsidRDefault="00281229" w:rsidP="00BA453C">
      <w:pPr>
        <w:pStyle w:val="NoSpacing"/>
        <w:rPr>
          <w:rFonts w:eastAsia="Times New Roman" w:cs="Times New Roman"/>
          <w:b/>
        </w:rPr>
      </w:pPr>
      <w:r w:rsidRPr="00281229">
        <w:rPr>
          <w:rFonts w:eastAsia="Times New Roman" w:cs="Times New Roman"/>
          <w:b/>
        </w:rPr>
        <w:t xml:space="preserve">Bolton, B., and Collingwood C. A. (1975). </w:t>
      </w:r>
      <w:r w:rsidRPr="00281229">
        <w:rPr>
          <w:rFonts w:eastAsia="@Arial Unicode MS" w:cs="@Arial Unicode MS"/>
          <w:b/>
          <w:bCs/>
        </w:rPr>
        <w:t xml:space="preserve">Hymenoptera: </w:t>
      </w:r>
      <w:proofErr w:type="spellStart"/>
      <w:r w:rsidRPr="00281229">
        <w:rPr>
          <w:rFonts w:eastAsia="@Arial Unicode MS" w:cs="@Arial Unicode MS"/>
          <w:b/>
          <w:bCs/>
        </w:rPr>
        <w:t>Formicidae</w:t>
      </w:r>
      <w:proofErr w:type="spellEnd"/>
      <w:r w:rsidRPr="00281229">
        <w:rPr>
          <w:rFonts w:eastAsia="Times New Roman" w:cs="Times New Roman"/>
          <w:b/>
        </w:rPr>
        <w:t>. Handbooks for the Identification of British Insects. Royal Entomological Society of London.</w:t>
      </w:r>
    </w:p>
    <w:p w:rsidR="00281229" w:rsidRPr="00281229" w:rsidRDefault="00281229" w:rsidP="00BA453C">
      <w:pPr>
        <w:pStyle w:val="NoSpacing"/>
        <w:rPr>
          <w:rFonts w:eastAsia="Times New Roman" w:cs="Times New Roman"/>
        </w:rPr>
      </w:pPr>
    </w:p>
    <w:p w:rsidR="00281229" w:rsidRPr="00281229" w:rsidRDefault="00281229" w:rsidP="00BA453C">
      <w:pPr>
        <w:pStyle w:val="NoSpacing"/>
        <w:rPr>
          <w:rFonts w:eastAsia="Times New Roman" w:cs="Times New Roman"/>
        </w:rPr>
      </w:pPr>
      <w:r w:rsidRPr="00281229">
        <w:t>Dichotomous key to workers, females and males, followed by species accounts.  Covers all UK species known at the time.</w:t>
      </w:r>
    </w:p>
    <w:p w:rsidR="00281229" w:rsidRDefault="00281229" w:rsidP="00BA453C">
      <w:pPr>
        <w:pStyle w:val="NoSpacing"/>
        <w:rPr>
          <w:b/>
        </w:rPr>
      </w:pPr>
    </w:p>
    <w:p w:rsidR="004518AC" w:rsidRPr="00095BEA" w:rsidRDefault="004518AC" w:rsidP="00BA453C">
      <w:pPr>
        <w:pStyle w:val="NoSpacing"/>
      </w:pPr>
      <w:r w:rsidRPr="00095BEA">
        <w:rPr>
          <w:b/>
        </w:rPr>
        <w:t>Hughes, J. (2006)</w:t>
      </w:r>
      <w:r w:rsidR="00E40A1C">
        <w:rPr>
          <w:b/>
        </w:rPr>
        <w:t>.</w:t>
      </w:r>
      <w:r w:rsidRPr="00095BEA">
        <w:rPr>
          <w:b/>
        </w:rPr>
        <w:t xml:space="preserve"> A review of wood ants (Hymenoptera: Formicidae) in Scotland. - Scottish Natural</w:t>
      </w:r>
      <w:r w:rsidRPr="00095BEA">
        <w:t xml:space="preserve"> </w:t>
      </w:r>
      <w:r w:rsidRPr="00095BEA">
        <w:rPr>
          <w:b/>
        </w:rPr>
        <w:t>Heritage Commissioned Report No. 178 (ROAME No. F04AC319), 37 pp.</w:t>
      </w:r>
    </w:p>
    <w:p w:rsidR="008663BD" w:rsidRPr="00095BEA" w:rsidRDefault="008663BD" w:rsidP="00BA453C">
      <w:pPr>
        <w:pStyle w:val="NoSpacing"/>
      </w:pPr>
      <w:r w:rsidRPr="00095BEA">
        <w:t>Review of status and needs of wood ants in Scotland.</w:t>
      </w:r>
    </w:p>
    <w:p w:rsidR="00BA453C" w:rsidRPr="00095BEA" w:rsidRDefault="00BA453C" w:rsidP="00BA453C">
      <w:pPr>
        <w:pStyle w:val="NoSpacing"/>
      </w:pPr>
    </w:p>
    <w:p w:rsidR="00F905BA" w:rsidRPr="00095BEA" w:rsidRDefault="003B5DEE" w:rsidP="00BA453C">
      <w:pPr>
        <w:pStyle w:val="NoSpacing"/>
        <w:rPr>
          <w:b/>
        </w:rPr>
      </w:pPr>
      <w:r w:rsidRPr="00095BEA">
        <w:rPr>
          <w:b/>
        </w:rPr>
        <w:t>Hughes, J. &amp; Broome, A. (2006)</w:t>
      </w:r>
      <w:r w:rsidR="00E40A1C">
        <w:rPr>
          <w:b/>
        </w:rPr>
        <w:t>.</w:t>
      </w:r>
      <w:r w:rsidRPr="00095BEA">
        <w:rPr>
          <w:b/>
        </w:rPr>
        <w:t xml:space="preserve"> Forests and wood ants in Scotland. Forestry Commission Information Note.</w:t>
      </w:r>
    </w:p>
    <w:p w:rsidR="00BA453C" w:rsidRPr="00095BEA" w:rsidRDefault="00BA453C" w:rsidP="00BA453C">
      <w:pPr>
        <w:pStyle w:val="NoSpacing"/>
        <w:rPr>
          <w:b/>
        </w:rPr>
      </w:pPr>
    </w:p>
    <w:p w:rsidR="00F905BA" w:rsidRDefault="00F905BA" w:rsidP="00BA453C">
      <w:pPr>
        <w:pStyle w:val="NoSpacing"/>
        <w:rPr>
          <w:b/>
        </w:rPr>
      </w:pPr>
      <w:r w:rsidRPr="00095BEA">
        <w:rPr>
          <w:b/>
        </w:rPr>
        <w:t>P</w:t>
      </w:r>
      <w:r w:rsidR="009050FA" w:rsidRPr="00095BEA">
        <w:rPr>
          <w:b/>
        </w:rPr>
        <w:t>unttila, P., Haila</w:t>
      </w:r>
      <w:r w:rsidRPr="00095BEA">
        <w:rPr>
          <w:b/>
        </w:rPr>
        <w:t xml:space="preserve"> Y., N</w:t>
      </w:r>
      <w:r w:rsidR="009050FA" w:rsidRPr="00095BEA">
        <w:rPr>
          <w:b/>
        </w:rPr>
        <w:t>iemala</w:t>
      </w:r>
      <w:r w:rsidRPr="00095BEA">
        <w:rPr>
          <w:b/>
        </w:rPr>
        <w:t>, J. and P</w:t>
      </w:r>
      <w:r w:rsidR="009050FA" w:rsidRPr="00095BEA">
        <w:rPr>
          <w:b/>
        </w:rPr>
        <w:t>ajunen</w:t>
      </w:r>
      <w:r w:rsidRPr="00095BEA">
        <w:rPr>
          <w:b/>
        </w:rPr>
        <w:t xml:space="preserve">, T. (1994).  Ant communities in fragments of old growth taiga and managed surroundings. </w:t>
      </w:r>
      <w:proofErr w:type="spellStart"/>
      <w:r w:rsidRPr="00095BEA">
        <w:rPr>
          <w:rFonts w:eastAsia="Times New Roman" w:cs="Times New Roman"/>
          <w:b/>
          <w:i/>
        </w:rPr>
        <w:t>Annales</w:t>
      </w:r>
      <w:proofErr w:type="spellEnd"/>
      <w:r w:rsidRPr="00095BEA">
        <w:rPr>
          <w:rFonts w:eastAsia="Times New Roman" w:cs="Times New Roman"/>
          <w:b/>
          <w:i/>
        </w:rPr>
        <w:t xml:space="preserve"> </w:t>
      </w:r>
      <w:proofErr w:type="spellStart"/>
      <w:r w:rsidRPr="00095BEA">
        <w:rPr>
          <w:rFonts w:eastAsia="Times New Roman" w:cs="Times New Roman"/>
          <w:b/>
          <w:i/>
        </w:rPr>
        <w:t>Zoologici</w:t>
      </w:r>
      <w:proofErr w:type="spellEnd"/>
      <w:r w:rsidRPr="00095BEA">
        <w:rPr>
          <w:rFonts w:eastAsia="Times New Roman" w:cs="Times New Roman"/>
          <w:b/>
          <w:i/>
        </w:rPr>
        <w:t xml:space="preserve"> </w:t>
      </w:r>
      <w:proofErr w:type="spellStart"/>
      <w:r w:rsidRPr="00095BEA">
        <w:rPr>
          <w:rFonts w:eastAsia="Times New Roman" w:cs="Times New Roman"/>
          <w:b/>
          <w:i/>
        </w:rPr>
        <w:t>Fennici</w:t>
      </w:r>
      <w:proofErr w:type="spellEnd"/>
      <w:r w:rsidRPr="00095BEA">
        <w:rPr>
          <w:rFonts w:eastAsia="Times New Roman" w:cs="Times New Roman"/>
          <w:b/>
          <w:i/>
        </w:rPr>
        <w:t xml:space="preserve"> </w:t>
      </w:r>
      <w:r w:rsidRPr="00095BEA">
        <w:rPr>
          <w:rFonts w:eastAsia="Times New Roman" w:cs="Times New Roman"/>
          <w:b/>
        </w:rPr>
        <w:t>31</w:t>
      </w:r>
      <w:r w:rsidRPr="00095BEA">
        <w:rPr>
          <w:b/>
        </w:rPr>
        <w:t>, 131–144.</w:t>
      </w:r>
    </w:p>
    <w:p w:rsidR="00056D5B" w:rsidRPr="00056D5B" w:rsidRDefault="00056D5B" w:rsidP="00BA453C">
      <w:pPr>
        <w:pStyle w:val="NoSpacing"/>
      </w:pPr>
      <w:r>
        <w:t>Studied the structure of wood ant communities in old mixed coniferous forests and the surrounding areas.  Both structure of woodland (shade, edge habitat) and competition from other ant species are important in defining ant communities present.</w:t>
      </w:r>
    </w:p>
    <w:p w:rsidR="00BA453C" w:rsidRPr="00095BEA" w:rsidRDefault="00BA453C" w:rsidP="00BA453C">
      <w:pPr>
        <w:pStyle w:val="NoSpacing"/>
        <w:rPr>
          <w:b/>
        </w:rPr>
      </w:pPr>
    </w:p>
    <w:p w:rsidR="00F905BA" w:rsidRDefault="00F905BA" w:rsidP="00BA453C">
      <w:pPr>
        <w:pStyle w:val="NoSpacing"/>
        <w:rPr>
          <w:b/>
        </w:rPr>
      </w:pPr>
      <w:r w:rsidRPr="00095BEA">
        <w:rPr>
          <w:b/>
        </w:rPr>
        <w:t>P</w:t>
      </w:r>
      <w:r w:rsidR="009050FA" w:rsidRPr="00095BEA">
        <w:rPr>
          <w:b/>
        </w:rPr>
        <w:t>unttila</w:t>
      </w:r>
      <w:r w:rsidRPr="00095BEA">
        <w:rPr>
          <w:b/>
        </w:rPr>
        <w:t xml:space="preserve">, P. (1996).  Succession, forest fragmentation, and the distribution of wood ants. </w:t>
      </w:r>
      <w:proofErr w:type="spellStart"/>
      <w:r w:rsidRPr="00095BEA">
        <w:rPr>
          <w:rFonts w:eastAsia="Times New Roman" w:cs="Times New Roman"/>
          <w:b/>
          <w:i/>
        </w:rPr>
        <w:t>Oikos</w:t>
      </w:r>
      <w:proofErr w:type="spellEnd"/>
      <w:r w:rsidRPr="00095BEA">
        <w:rPr>
          <w:rFonts w:eastAsia="Times New Roman" w:cs="Times New Roman"/>
          <w:b/>
          <w:i/>
        </w:rPr>
        <w:t xml:space="preserve"> </w:t>
      </w:r>
      <w:r w:rsidRPr="00095BEA">
        <w:rPr>
          <w:rFonts w:eastAsia="Times New Roman" w:cs="Times New Roman"/>
          <w:b/>
        </w:rPr>
        <w:t>75</w:t>
      </w:r>
      <w:r w:rsidRPr="00095BEA">
        <w:rPr>
          <w:b/>
        </w:rPr>
        <w:t>, 291–298.</w:t>
      </w:r>
    </w:p>
    <w:p w:rsidR="007976D9" w:rsidRPr="007976D9" w:rsidRDefault="007976D9" w:rsidP="00BA453C">
      <w:pPr>
        <w:pStyle w:val="NoSpacing"/>
      </w:pPr>
      <w:r>
        <w:t xml:space="preserve">Investigates, and provides support for, the hypothesis that </w:t>
      </w:r>
      <w:proofErr w:type="spellStart"/>
      <w:r>
        <w:t>monogynou</w:t>
      </w:r>
      <w:r w:rsidR="00056D5B">
        <w:t>s</w:t>
      </w:r>
      <w:proofErr w:type="spellEnd"/>
      <w:r w:rsidR="00056D5B">
        <w:t xml:space="preserve"> </w:t>
      </w:r>
      <w:r>
        <w:t>ant colonies</w:t>
      </w:r>
      <w:r w:rsidR="00056D5B">
        <w:t xml:space="preserve"> (one queen, one nest)</w:t>
      </w:r>
      <w:r>
        <w:t xml:space="preserve"> are more likely to occur in</w:t>
      </w:r>
      <w:r w:rsidR="00056D5B">
        <w:t xml:space="preserve"> young forest or</w:t>
      </w:r>
      <w:r>
        <w:t xml:space="preserve"> smaller forest fragments,</w:t>
      </w:r>
      <w:r w:rsidR="00056D5B">
        <w:t xml:space="preserve"> and they can exploit new locations by flight.  </w:t>
      </w:r>
      <w:proofErr w:type="spellStart"/>
      <w:r w:rsidR="00056D5B">
        <w:t>P</w:t>
      </w:r>
      <w:r>
        <w:t>olygynous</w:t>
      </w:r>
      <w:proofErr w:type="spellEnd"/>
      <w:r>
        <w:t xml:space="preserve"> </w:t>
      </w:r>
      <w:r w:rsidR="00056D5B">
        <w:t>colonies</w:t>
      </w:r>
      <w:r>
        <w:t xml:space="preserve"> that disperse primarily through nest b</w:t>
      </w:r>
      <w:r w:rsidR="00056D5B">
        <w:t>udding to form large numbers of connected nests within one area are more likely to be found in larger areas of old forest.</w:t>
      </w:r>
    </w:p>
    <w:p w:rsidR="00BA453C" w:rsidRPr="00095BEA" w:rsidRDefault="00BA453C" w:rsidP="00BA453C">
      <w:pPr>
        <w:pStyle w:val="NoSpacing"/>
        <w:rPr>
          <w:b/>
        </w:rPr>
      </w:pPr>
    </w:p>
    <w:p w:rsidR="00F905BA" w:rsidRPr="00095BEA" w:rsidRDefault="00F905BA" w:rsidP="00BA453C">
      <w:pPr>
        <w:pStyle w:val="NoSpacing"/>
        <w:rPr>
          <w:b/>
        </w:rPr>
      </w:pPr>
      <w:r w:rsidRPr="00095BEA">
        <w:rPr>
          <w:b/>
        </w:rPr>
        <w:lastRenderedPageBreak/>
        <w:t>S</w:t>
      </w:r>
      <w:r w:rsidR="009050FA" w:rsidRPr="00095BEA">
        <w:rPr>
          <w:b/>
        </w:rPr>
        <w:t>kinner</w:t>
      </w:r>
      <w:r w:rsidRPr="00095BEA">
        <w:rPr>
          <w:b/>
        </w:rPr>
        <w:t>, G.J. (1980).</w:t>
      </w:r>
      <w:r w:rsidR="009050FA" w:rsidRPr="00095BEA">
        <w:rPr>
          <w:b/>
        </w:rPr>
        <w:t xml:space="preserve">  </w:t>
      </w:r>
      <w:r w:rsidRPr="00095BEA">
        <w:rPr>
          <w:b/>
        </w:rPr>
        <w:t xml:space="preserve">The feeding habits of the wood ant </w:t>
      </w:r>
      <w:r w:rsidRPr="00095BEA">
        <w:rPr>
          <w:rFonts w:eastAsia="Times New Roman" w:cs="Times New Roman"/>
          <w:b/>
          <w:i/>
        </w:rPr>
        <w:t xml:space="preserve">Formica rufa </w:t>
      </w:r>
      <w:r w:rsidRPr="00095BEA">
        <w:rPr>
          <w:b/>
        </w:rPr>
        <w:t xml:space="preserve">(Hymenoptera: Formicidae) in limestone woodland in northwest England. </w:t>
      </w:r>
      <w:r w:rsidRPr="00095BEA">
        <w:rPr>
          <w:rFonts w:eastAsia="Times New Roman" w:cs="Times New Roman"/>
          <w:b/>
          <w:i/>
        </w:rPr>
        <w:t xml:space="preserve">Journal of Animal Ecology </w:t>
      </w:r>
      <w:r w:rsidRPr="00095BEA">
        <w:rPr>
          <w:rFonts w:eastAsia="Times New Roman" w:cs="Times New Roman"/>
          <w:b/>
        </w:rPr>
        <w:t>49</w:t>
      </w:r>
      <w:r w:rsidRPr="00095BEA">
        <w:rPr>
          <w:b/>
        </w:rPr>
        <w:t>, 417–433.</w:t>
      </w:r>
    </w:p>
    <w:p w:rsidR="00BA453C" w:rsidRDefault="00056D5B" w:rsidP="00BA453C">
      <w:pPr>
        <w:pStyle w:val="NoSpacing"/>
      </w:pPr>
      <w:r>
        <w:t xml:space="preserve">Investigated foraging behaviour in F. </w:t>
      </w:r>
      <w:proofErr w:type="spellStart"/>
      <w:r>
        <w:t>Rufa</w:t>
      </w:r>
      <w:proofErr w:type="spellEnd"/>
      <w:r>
        <w:t>.  Honeydew from aphids was the most important food source.  Fly larva and caterpillars were also taken.  Different trees were preferred for foraging at different times of the y</w:t>
      </w:r>
      <w:r w:rsidR="00281229">
        <w:t>ear, related to food availability.</w:t>
      </w:r>
    </w:p>
    <w:p w:rsidR="00056D5B" w:rsidRPr="00095BEA" w:rsidRDefault="00056D5B" w:rsidP="00BA453C">
      <w:pPr>
        <w:pStyle w:val="NoSpacing"/>
      </w:pPr>
    </w:p>
    <w:p w:rsidR="005B0E15" w:rsidRPr="00095BEA" w:rsidRDefault="00F905BA" w:rsidP="00BA453C">
      <w:pPr>
        <w:pStyle w:val="NoSpacing"/>
        <w:rPr>
          <w:b/>
        </w:rPr>
      </w:pPr>
      <w:r w:rsidRPr="00095BEA">
        <w:rPr>
          <w:b/>
        </w:rPr>
        <w:t>S</w:t>
      </w:r>
      <w:r w:rsidR="009050FA" w:rsidRPr="00095BEA">
        <w:rPr>
          <w:b/>
        </w:rPr>
        <w:t>kinner</w:t>
      </w:r>
      <w:r w:rsidRPr="00095BEA">
        <w:rPr>
          <w:b/>
        </w:rPr>
        <w:t>, G.J. and A</w:t>
      </w:r>
      <w:r w:rsidR="009050FA" w:rsidRPr="00095BEA">
        <w:rPr>
          <w:b/>
        </w:rPr>
        <w:t>llen</w:t>
      </w:r>
      <w:r w:rsidRPr="00095BEA">
        <w:rPr>
          <w:b/>
        </w:rPr>
        <w:t>, G (1996).</w:t>
      </w:r>
      <w:r w:rsidR="009050FA" w:rsidRPr="00095BEA">
        <w:rPr>
          <w:b/>
        </w:rPr>
        <w:t xml:space="preserve"> </w:t>
      </w:r>
      <w:r w:rsidRPr="00095BEA">
        <w:rPr>
          <w:rFonts w:eastAsia="Times New Roman" w:cs="Times New Roman"/>
          <w:b/>
          <w:i/>
        </w:rPr>
        <w:t>Ants</w:t>
      </w:r>
      <w:r w:rsidRPr="00095BEA">
        <w:rPr>
          <w:b/>
        </w:rPr>
        <w:t>. Naturalist Handbooks 24.Richmond Publishing Co., Slough.</w:t>
      </w:r>
    </w:p>
    <w:p w:rsidR="00BA453C" w:rsidRPr="00095BEA" w:rsidRDefault="00BA453C" w:rsidP="00BA453C">
      <w:pPr>
        <w:pStyle w:val="NoSpacing"/>
      </w:pPr>
    </w:p>
    <w:p w:rsidR="00BA453C" w:rsidRPr="00095BEA" w:rsidRDefault="005B0E15" w:rsidP="00BA453C">
      <w:pPr>
        <w:pStyle w:val="NoSpacing"/>
      </w:pPr>
      <w:r w:rsidRPr="00095BEA">
        <w:rPr>
          <w:b/>
        </w:rPr>
        <w:t>Hughes, J., Jones, A. &amp; Gallagher, P. (2003). Wood ants in Scotland: an information and management guidance note.</w:t>
      </w:r>
      <w:r w:rsidRPr="00095BEA">
        <w:t xml:space="preserve"> </w:t>
      </w:r>
    </w:p>
    <w:p w:rsidR="009050FA" w:rsidRPr="00095BEA" w:rsidRDefault="005B0E15" w:rsidP="00BA453C">
      <w:pPr>
        <w:pStyle w:val="NoSpacing"/>
      </w:pPr>
      <w:r w:rsidRPr="00095BEA">
        <w:t>Leaflet produced by Forestry Commission, Scottish Natural Heritage, Scottish Wildlife Trust and Woodland Trust Scotland.</w:t>
      </w:r>
    </w:p>
    <w:p w:rsidR="00BA453C" w:rsidRPr="00095BEA" w:rsidRDefault="00BA453C" w:rsidP="00BA453C">
      <w:pPr>
        <w:pStyle w:val="NoSpacing"/>
      </w:pPr>
    </w:p>
    <w:p w:rsidR="009050FA" w:rsidRPr="00095BEA" w:rsidRDefault="009050FA" w:rsidP="00BA453C">
      <w:pPr>
        <w:pStyle w:val="NoSpacing"/>
      </w:pPr>
      <w:r w:rsidRPr="00095BEA">
        <w:rPr>
          <w:rStyle w:val="maintext"/>
          <w:rFonts w:asciiTheme="minorHAnsi" w:hAnsiTheme="minorHAnsi"/>
          <w:b/>
          <w:color w:val="auto"/>
          <w:sz w:val="22"/>
          <w:szCs w:val="22"/>
        </w:rPr>
        <w:t xml:space="preserve">Macdonald, M. (2013). </w:t>
      </w:r>
      <w:r w:rsidRPr="00095BEA">
        <w:rPr>
          <w:rStyle w:val="latinname"/>
          <w:rFonts w:asciiTheme="minorHAnsi" w:hAnsiTheme="minorHAnsi"/>
          <w:b/>
          <w:color w:val="auto"/>
          <w:sz w:val="22"/>
          <w:szCs w:val="22"/>
        </w:rPr>
        <w:t>Highland Ants: Distribution, Ecology and Conservation.</w:t>
      </w:r>
      <w:r w:rsidRPr="00095BEA">
        <w:rPr>
          <w:rStyle w:val="maintext"/>
          <w:rFonts w:asciiTheme="minorHAnsi" w:hAnsiTheme="minorHAnsi"/>
          <w:b/>
          <w:color w:val="auto"/>
          <w:sz w:val="22"/>
          <w:szCs w:val="22"/>
        </w:rPr>
        <w:t xml:space="preserve"> HBRG, Inverness. ISBN 978 0 9552211 4 9.</w:t>
      </w:r>
      <w:r w:rsidRPr="00095BEA">
        <w:rPr>
          <w:rStyle w:val="Strong"/>
          <w:b w:val="0"/>
        </w:rPr>
        <w:t xml:space="preserve"> </w:t>
      </w:r>
    </w:p>
    <w:p w:rsidR="00F905BA" w:rsidRPr="00095BEA" w:rsidRDefault="003B5DEE" w:rsidP="00BA453C">
      <w:pPr>
        <w:pStyle w:val="NoSpacing"/>
      </w:pPr>
      <w:r w:rsidRPr="00095BEA">
        <w:t>The new Highland ant atlas contains a key to all wood ants and related species found in Scotland.</w:t>
      </w:r>
      <w:r w:rsidR="009050FA" w:rsidRPr="00095BEA">
        <w:rPr>
          <w:rStyle w:val="Strong"/>
          <w:b w:val="0"/>
        </w:rPr>
        <w:t xml:space="preserve"> Available from the </w:t>
      </w:r>
      <w:r w:rsidR="009050FA" w:rsidRPr="00095BEA">
        <w:rPr>
          <w:rStyle w:val="Strong"/>
          <w:b w:val="0"/>
          <w:bCs w:val="0"/>
        </w:rPr>
        <w:t>Highland Biological Recording Group,</w:t>
      </w:r>
      <w:r w:rsidR="009050FA" w:rsidRPr="00095BEA">
        <w:t xml:space="preserve"> </w:t>
      </w:r>
      <w:hyperlink r:id="rId14" w:history="1">
        <w:r w:rsidR="00CF7DE1" w:rsidRPr="00E40A1C">
          <w:rPr>
            <w:rStyle w:val="Hyperlink"/>
            <w:b/>
            <w:color w:val="auto"/>
            <w:u w:val="none"/>
          </w:rPr>
          <w:t>www.hbrg.org.uk</w:t>
        </w:r>
      </w:hyperlink>
    </w:p>
    <w:p w:rsidR="002919D9" w:rsidRPr="00095BEA" w:rsidRDefault="002919D9" w:rsidP="00BA453C">
      <w:pPr>
        <w:pStyle w:val="NoSpacing"/>
        <w:rPr>
          <w:lang w:eastAsia="en-GB"/>
        </w:rPr>
      </w:pPr>
    </w:p>
    <w:p w:rsidR="00E40A1C" w:rsidRPr="007976D9" w:rsidRDefault="00CF7DE1" w:rsidP="00E40A1C">
      <w:pPr>
        <w:pStyle w:val="NoSpacing"/>
      </w:pPr>
      <w:r w:rsidRPr="00095BEA">
        <w:rPr>
          <w:b/>
          <w:lang w:eastAsia="en-GB"/>
        </w:rPr>
        <w:t>University of York</w:t>
      </w:r>
      <w:r w:rsidR="00E40A1C">
        <w:rPr>
          <w:b/>
          <w:lang w:eastAsia="en-GB"/>
        </w:rPr>
        <w:t>:</w:t>
      </w:r>
      <w:r w:rsidRPr="00095BEA">
        <w:rPr>
          <w:b/>
          <w:lang w:eastAsia="en-GB"/>
        </w:rPr>
        <w:t xml:space="preserve"> </w:t>
      </w:r>
      <w:hyperlink r:id="rId15" w:history="1">
        <w:r w:rsidR="00E40A1C" w:rsidRPr="00446142">
          <w:rPr>
            <w:rStyle w:val="Hyperlink"/>
            <w:b/>
            <w:lang w:eastAsia="en-GB"/>
          </w:rPr>
          <w:t>www.york.ac.uk/news-and-events/features/ant-behaviour/</w:t>
        </w:r>
      </w:hyperlink>
      <w:r w:rsidR="00E40A1C">
        <w:rPr>
          <w:b/>
          <w:lang w:eastAsia="en-GB"/>
        </w:rPr>
        <w:t xml:space="preserve"> </w:t>
      </w:r>
      <w:r w:rsidR="00E40A1C">
        <w:t xml:space="preserve">Accessed </w:t>
      </w:r>
      <w:r w:rsidR="00E40A1C">
        <w:rPr>
          <w:szCs w:val="18"/>
        </w:rPr>
        <w:t>08/09/13</w:t>
      </w:r>
    </w:p>
    <w:p w:rsidR="00CF7DE1" w:rsidRPr="00095BEA" w:rsidRDefault="00CF7DE1" w:rsidP="00BA453C">
      <w:pPr>
        <w:pStyle w:val="NoSpacing"/>
        <w:rPr>
          <w:lang w:eastAsia="en-GB"/>
        </w:rPr>
      </w:pPr>
      <w:r w:rsidRPr="00095BEA">
        <w:rPr>
          <w:lang w:eastAsia="en-GB"/>
        </w:rPr>
        <w:t>Researchers are fitting one thousand northern hairy wood ants with tiny radio receivers in a world first experiment to find out how they communicate and travel between their complex nests.</w:t>
      </w:r>
      <w:r w:rsidR="002919D9" w:rsidRPr="00095BEA">
        <w:rPr>
          <w:lang w:eastAsia="en-GB"/>
        </w:rPr>
        <w:t xml:space="preserve">  </w:t>
      </w:r>
      <w:r w:rsidRPr="00095BEA">
        <w:rPr>
          <w:lang w:eastAsia="en-GB"/>
        </w:rPr>
        <w:t>The three-year research project (PhD student Samuel Ellis) is taking place on the National Trust’s Longshaw Estate in Derbyshire a site that contains more than a thousand nests.</w:t>
      </w:r>
    </w:p>
    <w:p w:rsidR="00CF7DE1" w:rsidRPr="00095BEA" w:rsidRDefault="00CF7DE1">
      <w:pPr>
        <w:rPr>
          <w:b/>
        </w:rPr>
      </w:pPr>
    </w:p>
    <w:sectPr w:rsidR="00CF7DE1" w:rsidRPr="00095BEA" w:rsidSect="004328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47C" w:rsidRDefault="006F347C" w:rsidP="00C44192">
      <w:pPr>
        <w:spacing w:after="0" w:line="240" w:lineRule="auto"/>
      </w:pPr>
      <w:r>
        <w:separator/>
      </w:r>
    </w:p>
  </w:endnote>
  <w:endnote w:type="continuationSeparator" w:id="0">
    <w:p w:rsidR="006F347C" w:rsidRDefault="006F347C" w:rsidP="00C44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47C" w:rsidRDefault="006F347C" w:rsidP="00C44192">
      <w:pPr>
        <w:spacing w:after="0" w:line="240" w:lineRule="auto"/>
      </w:pPr>
      <w:r>
        <w:separator/>
      </w:r>
    </w:p>
  </w:footnote>
  <w:footnote w:type="continuationSeparator" w:id="0">
    <w:p w:rsidR="006F347C" w:rsidRDefault="006F347C" w:rsidP="00C44192">
      <w:pPr>
        <w:spacing w:after="0" w:line="240" w:lineRule="auto"/>
      </w:pPr>
      <w:r>
        <w:continuationSeparator/>
      </w:r>
    </w:p>
  </w:footnote>
  <w:footnote w:id="1">
    <w:p w:rsidR="00E40A1C" w:rsidRPr="00B30A55" w:rsidRDefault="00E40A1C">
      <w:pPr>
        <w:pStyle w:val="FootnoteText"/>
        <w:rPr>
          <w:sz w:val="18"/>
          <w:szCs w:val="18"/>
        </w:rPr>
      </w:pPr>
      <w:r w:rsidRPr="00B30A55">
        <w:rPr>
          <w:rStyle w:val="FootnoteReference"/>
          <w:sz w:val="18"/>
          <w:szCs w:val="18"/>
        </w:rPr>
        <w:footnoteRef/>
      </w:r>
      <w:r w:rsidRPr="00B30A55">
        <w:rPr>
          <w:sz w:val="18"/>
          <w:szCs w:val="18"/>
        </w:rPr>
        <w:t xml:space="preserve"> </w:t>
      </w:r>
      <w:hyperlink r:id="rId1" w:history="1">
        <w:r w:rsidR="00B30A55" w:rsidRPr="00B30A55">
          <w:rPr>
            <w:rStyle w:val="Hyperlink"/>
            <w:sz w:val="18"/>
            <w:szCs w:val="18"/>
          </w:rPr>
          <w:t>http://www.woodants.org.uk/species/significance</w:t>
        </w:r>
      </w:hyperlink>
      <w:r w:rsidR="00B30A55" w:rsidRPr="00B30A55">
        <w:rPr>
          <w:sz w:val="18"/>
          <w:szCs w:val="18"/>
        </w:rPr>
        <w:t xml:space="preserve"> Accessed 10/12/13</w:t>
      </w:r>
    </w:p>
  </w:footnote>
  <w:footnote w:id="2">
    <w:p w:rsidR="00B30A55" w:rsidRDefault="00B30A55">
      <w:pPr>
        <w:pStyle w:val="FootnoteText"/>
      </w:pPr>
      <w:r w:rsidRPr="00B30A55">
        <w:rPr>
          <w:rStyle w:val="FootnoteReference"/>
          <w:sz w:val="18"/>
          <w:szCs w:val="18"/>
        </w:rPr>
        <w:footnoteRef/>
      </w:r>
      <w:r w:rsidRPr="00B30A55">
        <w:rPr>
          <w:sz w:val="18"/>
          <w:szCs w:val="18"/>
        </w:rPr>
        <w:t xml:space="preserve"> </w:t>
      </w:r>
      <w:hyperlink r:id="rId2" w:history="1">
        <w:r w:rsidRPr="00B30A55">
          <w:rPr>
            <w:rStyle w:val="Hyperlink"/>
            <w:sz w:val="18"/>
            <w:szCs w:val="18"/>
          </w:rPr>
          <w:t>http://www.woodants.org.uk/species</w:t>
        </w:r>
      </w:hyperlink>
      <w:r w:rsidRPr="00B30A55">
        <w:rPr>
          <w:sz w:val="18"/>
          <w:szCs w:val="18"/>
        </w:rPr>
        <w:t xml:space="preserve"> </w:t>
      </w:r>
      <w:r w:rsidRPr="00B30A55">
        <w:rPr>
          <w:sz w:val="18"/>
          <w:szCs w:val="18"/>
        </w:rPr>
        <w:t>Access</w:t>
      </w:r>
      <w:bookmarkStart w:id="0" w:name="_GoBack"/>
      <w:bookmarkEnd w:id="0"/>
      <w:r w:rsidRPr="00B30A55">
        <w:rPr>
          <w:sz w:val="18"/>
          <w:szCs w:val="18"/>
        </w:rPr>
        <w:t>ed 10/12/13</w:t>
      </w:r>
    </w:p>
  </w:footnote>
  <w:footnote w:id="3">
    <w:p w:rsidR="00281229" w:rsidRPr="00E40A1C" w:rsidRDefault="00C44192" w:rsidP="00E40A1C">
      <w:pPr>
        <w:pStyle w:val="NoSpacing"/>
        <w:rPr>
          <w:rFonts w:ascii="Times New Roman" w:hAnsi="Times New Roman"/>
          <w:sz w:val="18"/>
          <w:szCs w:val="18"/>
        </w:rPr>
      </w:pPr>
      <w:r w:rsidRPr="00E40A1C">
        <w:rPr>
          <w:rStyle w:val="FootnoteReference"/>
          <w:sz w:val="18"/>
          <w:szCs w:val="18"/>
        </w:rPr>
        <w:footnoteRef/>
      </w:r>
      <w:r w:rsidRPr="00E40A1C">
        <w:rPr>
          <w:sz w:val="18"/>
          <w:szCs w:val="18"/>
        </w:rPr>
        <w:t xml:space="preserve"> </w:t>
      </w:r>
      <w:r w:rsidR="00281229" w:rsidRPr="00E40A1C">
        <w:rPr>
          <w:sz w:val="18"/>
          <w:szCs w:val="18"/>
        </w:rPr>
        <w:t xml:space="preserve">Bolton, B., and Collingwood C. A. (1975). </w:t>
      </w:r>
      <w:r w:rsidR="00281229" w:rsidRPr="00E40A1C">
        <w:rPr>
          <w:rFonts w:eastAsia="@Arial Unicode MS" w:cs="@Arial Unicode MS"/>
          <w:bCs/>
          <w:sz w:val="18"/>
          <w:szCs w:val="18"/>
        </w:rPr>
        <w:t xml:space="preserve">Hymenoptera: </w:t>
      </w:r>
      <w:proofErr w:type="spellStart"/>
      <w:r w:rsidR="00281229" w:rsidRPr="00E40A1C">
        <w:rPr>
          <w:rFonts w:eastAsia="@Arial Unicode MS" w:cs="@Arial Unicode MS"/>
          <w:bCs/>
          <w:sz w:val="18"/>
          <w:szCs w:val="18"/>
        </w:rPr>
        <w:t>Formicidae</w:t>
      </w:r>
      <w:proofErr w:type="spellEnd"/>
      <w:r w:rsidR="00281229" w:rsidRPr="00E40A1C">
        <w:rPr>
          <w:sz w:val="18"/>
          <w:szCs w:val="18"/>
        </w:rPr>
        <w:t>. Handbooks for the Identification of British Insects. Royal Entomological Society of London.</w:t>
      </w:r>
    </w:p>
    <w:p w:rsidR="00C44192" w:rsidRDefault="00C44192">
      <w:pPr>
        <w:pStyle w:val="FootnoteText"/>
      </w:pPr>
    </w:p>
  </w:footnote>
  <w:footnote w:id="4">
    <w:p w:rsidR="00C44192" w:rsidRPr="00206B46" w:rsidRDefault="00C44192" w:rsidP="00206B46">
      <w:pPr>
        <w:pStyle w:val="NoSpacing"/>
        <w:rPr>
          <w:sz w:val="18"/>
          <w:szCs w:val="18"/>
        </w:rPr>
      </w:pPr>
      <w:r w:rsidRPr="00206B46">
        <w:rPr>
          <w:rStyle w:val="FootnoteReference"/>
          <w:sz w:val="18"/>
          <w:szCs w:val="18"/>
        </w:rPr>
        <w:footnoteRef/>
      </w:r>
      <w:r w:rsidRPr="00206B46">
        <w:rPr>
          <w:sz w:val="18"/>
          <w:szCs w:val="18"/>
        </w:rPr>
        <w:t xml:space="preserve"> Skinner, G.J. (1980).  The feeding habits of the wood ant </w:t>
      </w:r>
      <w:r w:rsidRPr="00206B46">
        <w:rPr>
          <w:rFonts w:eastAsia="Times New Roman" w:cs="Times New Roman"/>
          <w:i/>
          <w:sz w:val="18"/>
          <w:szCs w:val="18"/>
        </w:rPr>
        <w:t xml:space="preserve">Formica rufa </w:t>
      </w:r>
      <w:r w:rsidRPr="00206B46">
        <w:rPr>
          <w:sz w:val="18"/>
          <w:szCs w:val="18"/>
        </w:rPr>
        <w:t xml:space="preserve">(Hymenoptera: Formicidae) in limestone woodland in northwest England. </w:t>
      </w:r>
      <w:r w:rsidRPr="00206B46">
        <w:rPr>
          <w:rFonts w:eastAsia="Times New Roman" w:cs="Times New Roman"/>
          <w:i/>
          <w:sz w:val="18"/>
          <w:szCs w:val="18"/>
        </w:rPr>
        <w:t xml:space="preserve">Journal of Animal Ecology </w:t>
      </w:r>
      <w:r w:rsidRPr="00206B46">
        <w:rPr>
          <w:rFonts w:eastAsia="Times New Roman" w:cs="Times New Roman"/>
          <w:sz w:val="18"/>
          <w:szCs w:val="18"/>
        </w:rPr>
        <w:t>49</w:t>
      </w:r>
      <w:r w:rsidRPr="00206B46">
        <w:rPr>
          <w:sz w:val="18"/>
          <w:szCs w:val="18"/>
        </w:rPr>
        <w:t>, 417–433.</w:t>
      </w:r>
    </w:p>
  </w:footnote>
  <w:footnote w:id="5">
    <w:p w:rsidR="00E40A1C" w:rsidRDefault="00E40A1C">
      <w:pPr>
        <w:pStyle w:val="FootnoteText"/>
      </w:pPr>
      <w:r>
        <w:rPr>
          <w:rStyle w:val="FootnoteReference"/>
        </w:rPr>
        <w:footnoteRef/>
      </w:r>
      <w:r>
        <w:t xml:space="preserve"> </w:t>
      </w:r>
      <w:r w:rsidRPr="00E40A1C">
        <w:t>http://www.woodants.org.uk/species/significance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3098B"/>
    <w:multiLevelType w:val="hybridMultilevel"/>
    <w:tmpl w:val="B31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CC501D"/>
    <w:multiLevelType w:val="multilevel"/>
    <w:tmpl w:val="6350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35195D"/>
    <w:multiLevelType w:val="multilevel"/>
    <w:tmpl w:val="7DB06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445C5B"/>
    <w:multiLevelType w:val="multilevel"/>
    <w:tmpl w:val="C7689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523A1B"/>
    <w:multiLevelType w:val="multilevel"/>
    <w:tmpl w:val="A922F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384E87"/>
    <w:multiLevelType w:val="hybridMultilevel"/>
    <w:tmpl w:val="A412B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9F4D45"/>
    <w:multiLevelType w:val="hybridMultilevel"/>
    <w:tmpl w:val="5008B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DD22E9"/>
    <w:multiLevelType w:val="hybridMultilevel"/>
    <w:tmpl w:val="CFBA9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9F1C8D"/>
    <w:multiLevelType w:val="hybridMultilevel"/>
    <w:tmpl w:val="EE70F32E"/>
    <w:lvl w:ilvl="0" w:tplc="E706646E">
      <w:start w:val="1"/>
      <w:numFmt w:val="bullet"/>
      <w:lvlText w:val="●"/>
      <w:lvlJc w:val="left"/>
      <w:pPr>
        <w:ind w:left="34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1" w:tplc="4516D860">
      <w:start w:val="1"/>
      <w:numFmt w:val="bullet"/>
      <w:lvlText w:val="o"/>
      <w:lvlJc w:val="left"/>
      <w:pPr>
        <w:ind w:left="108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2" w:tplc="936406F4">
      <w:start w:val="1"/>
      <w:numFmt w:val="bullet"/>
      <w:lvlText w:val="▪"/>
      <w:lvlJc w:val="left"/>
      <w:pPr>
        <w:ind w:left="180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3" w:tplc="FD24DFE4">
      <w:start w:val="1"/>
      <w:numFmt w:val="bullet"/>
      <w:lvlText w:val="•"/>
      <w:lvlJc w:val="left"/>
      <w:pPr>
        <w:ind w:left="252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C2444326">
      <w:start w:val="1"/>
      <w:numFmt w:val="bullet"/>
      <w:lvlText w:val="o"/>
      <w:lvlJc w:val="left"/>
      <w:pPr>
        <w:ind w:left="324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5" w:tplc="7902AF94">
      <w:start w:val="1"/>
      <w:numFmt w:val="bullet"/>
      <w:lvlText w:val="▪"/>
      <w:lvlJc w:val="left"/>
      <w:pPr>
        <w:ind w:left="396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6" w:tplc="44144360">
      <w:start w:val="1"/>
      <w:numFmt w:val="bullet"/>
      <w:lvlText w:val="•"/>
      <w:lvlJc w:val="left"/>
      <w:pPr>
        <w:ind w:left="468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4C223EAA">
      <w:start w:val="1"/>
      <w:numFmt w:val="bullet"/>
      <w:lvlText w:val="o"/>
      <w:lvlJc w:val="left"/>
      <w:pPr>
        <w:ind w:left="540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8" w:tplc="493E5FA2">
      <w:start w:val="1"/>
      <w:numFmt w:val="bullet"/>
      <w:lvlText w:val="▪"/>
      <w:lvlJc w:val="left"/>
      <w:pPr>
        <w:ind w:left="612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abstractNum>
  <w:abstractNum w:abstractNumId="9">
    <w:nsid w:val="3F707A68"/>
    <w:multiLevelType w:val="hybridMultilevel"/>
    <w:tmpl w:val="7B9E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134D2A"/>
    <w:multiLevelType w:val="hybridMultilevel"/>
    <w:tmpl w:val="FCA273E4"/>
    <w:lvl w:ilvl="0" w:tplc="585E723E">
      <w:start w:val="1"/>
      <w:numFmt w:val="bullet"/>
      <w:lvlText w:val="●"/>
      <w:lvlJc w:val="left"/>
      <w:pPr>
        <w:ind w:left="34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1" w:tplc="5694E4FC">
      <w:start w:val="1"/>
      <w:numFmt w:val="bullet"/>
      <w:lvlText w:val="o"/>
      <w:lvlJc w:val="left"/>
      <w:pPr>
        <w:ind w:left="1089"/>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2" w:tplc="1E2E0C5C">
      <w:start w:val="1"/>
      <w:numFmt w:val="bullet"/>
      <w:lvlText w:val="▪"/>
      <w:lvlJc w:val="left"/>
      <w:pPr>
        <w:ind w:left="1809"/>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3" w:tplc="720CBFB2">
      <w:start w:val="1"/>
      <w:numFmt w:val="bullet"/>
      <w:lvlText w:val="•"/>
      <w:lvlJc w:val="left"/>
      <w:pPr>
        <w:ind w:left="252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AB1853CC">
      <w:start w:val="1"/>
      <w:numFmt w:val="bullet"/>
      <w:lvlText w:val="o"/>
      <w:lvlJc w:val="left"/>
      <w:pPr>
        <w:ind w:left="3249"/>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5" w:tplc="18388DC8">
      <w:start w:val="1"/>
      <w:numFmt w:val="bullet"/>
      <w:lvlText w:val="▪"/>
      <w:lvlJc w:val="left"/>
      <w:pPr>
        <w:ind w:left="3969"/>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6" w:tplc="99E68010">
      <w:start w:val="1"/>
      <w:numFmt w:val="bullet"/>
      <w:lvlText w:val="•"/>
      <w:lvlJc w:val="left"/>
      <w:pPr>
        <w:ind w:left="468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4F32BE6A">
      <w:start w:val="1"/>
      <w:numFmt w:val="bullet"/>
      <w:lvlText w:val="o"/>
      <w:lvlJc w:val="left"/>
      <w:pPr>
        <w:ind w:left="5409"/>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8" w:tplc="5F5EF01A">
      <w:start w:val="1"/>
      <w:numFmt w:val="bullet"/>
      <w:lvlText w:val="▪"/>
      <w:lvlJc w:val="left"/>
      <w:pPr>
        <w:ind w:left="6129"/>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abstractNum>
  <w:abstractNum w:abstractNumId="11">
    <w:nsid w:val="457C58D8"/>
    <w:multiLevelType w:val="multilevel"/>
    <w:tmpl w:val="5CE8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52553F"/>
    <w:multiLevelType w:val="hybridMultilevel"/>
    <w:tmpl w:val="488A2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705F3B"/>
    <w:multiLevelType w:val="hybridMultilevel"/>
    <w:tmpl w:val="51CC6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B531A0"/>
    <w:multiLevelType w:val="multilevel"/>
    <w:tmpl w:val="1172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530BB3"/>
    <w:multiLevelType w:val="multilevel"/>
    <w:tmpl w:val="02C4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0D0E58"/>
    <w:multiLevelType w:val="hybridMultilevel"/>
    <w:tmpl w:val="12C80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8F7F1F"/>
    <w:multiLevelType w:val="multilevel"/>
    <w:tmpl w:val="17D21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DB46D8"/>
    <w:multiLevelType w:val="hybridMultilevel"/>
    <w:tmpl w:val="FDA8D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B07804"/>
    <w:multiLevelType w:val="hybridMultilevel"/>
    <w:tmpl w:val="F4667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4016A8"/>
    <w:multiLevelType w:val="hybridMultilevel"/>
    <w:tmpl w:val="C1AC9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1"/>
  </w:num>
  <w:num w:numId="4">
    <w:abstractNumId w:val="14"/>
  </w:num>
  <w:num w:numId="5">
    <w:abstractNumId w:val="3"/>
  </w:num>
  <w:num w:numId="6">
    <w:abstractNumId w:val="15"/>
  </w:num>
  <w:num w:numId="7">
    <w:abstractNumId w:val="2"/>
  </w:num>
  <w:num w:numId="8">
    <w:abstractNumId w:val="1"/>
  </w:num>
  <w:num w:numId="9">
    <w:abstractNumId w:val="10"/>
  </w:num>
  <w:num w:numId="10">
    <w:abstractNumId w:val="8"/>
  </w:num>
  <w:num w:numId="11">
    <w:abstractNumId w:val="0"/>
  </w:num>
  <w:num w:numId="12">
    <w:abstractNumId w:val="7"/>
  </w:num>
  <w:num w:numId="13">
    <w:abstractNumId w:val="12"/>
  </w:num>
  <w:num w:numId="14">
    <w:abstractNumId w:val="16"/>
  </w:num>
  <w:num w:numId="15">
    <w:abstractNumId w:val="18"/>
  </w:num>
  <w:num w:numId="16">
    <w:abstractNumId w:val="9"/>
  </w:num>
  <w:num w:numId="17">
    <w:abstractNumId w:val="13"/>
  </w:num>
  <w:num w:numId="18">
    <w:abstractNumId w:val="20"/>
  </w:num>
  <w:num w:numId="19">
    <w:abstractNumId w:val="6"/>
  </w:num>
  <w:num w:numId="20">
    <w:abstractNumId w:val="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351C9"/>
    <w:rsid w:val="00003661"/>
    <w:rsid w:val="0001174A"/>
    <w:rsid w:val="00056D5B"/>
    <w:rsid w:val="000729AA"/>
    <w:rsid w:val="00095BEA"/>
    <w:rsid w:val="000E65C9"/>
    <w:rsid w:val="000E6FA9"/>
    <w:rsid w:val="00130501"/>
    <w:rsid w:val="001A3127"/>
    <w:rsid w:val="001D3AAC"/>
    <w:rsid w:val="001E0334"/>
    <w:rsid w:val="00206B46"/>
    <w:rsid w:val="0023356D"/>
    <w:rsid w:val="00247819"/>
    <w:rsid w:val="00281229"/>
    <w:rsid w:val="002919D9"/>
    <w:rsid w:val="002A31E4"/>
    <w:rsid w:val="003124E3"/>
    <w:rsid w:val="003423D6"/>
    <w:rsid w:val="003B3A8D"/>
    <w:rsid w:val="003B5DEE"/>
    <w:rsid w:val="003F6E4F"/>
    <w:rsid w:val="00405C73"/>
    <w:rsid w:val="00416C10"/>
    <w:rsid w:val="004328A9"/>
    <w:rsid w:val="004518AC"/>
    <w:rsid w:val="00453904"/>
    <w:rsid w:val="005220AC"/>
    <w:rsid w:val="005235E9"/>
    <w:rsid w:val="00566E24"/>
    <w:rsid w:val="005832BD"/>
    <w:rsid w:val="00592353"/>
    <w:rsid w:val="005A679F"/>
    <w:rsid w:val="005B005F"/>
    <w:rsid w:val="005B0E15"/>
    <w:rsid w:val="005B60EA"/>
    <w:rsid w:val="0061691B"/>
    <w:rsid w:val="00641311"/>
    <w:rsid w:val="00665968"/>
    <w:rsid w:val="006B17D6"/>
    <w:rsid w:val="006B25B8"/>
    <w:rsid w:val="006E675A"/>
    <w:rsid w:val="006F347C"/>
    <w:rsid w:val="00735118"/>
    <w:rsid w:val="00760D5C"/>
    <w:rsid w:val="007976D9"/>
    <w:rsid w:val="007E1B6A"/>
    <w:rsid w:val="00807724"/>
    <w:rsid w:val="008320B7"/>
    <w:rsid w:val="008663BD"/>
    <w:rsid w:val="00867411"/>
    <w:rsid w:val="008A42EA"/>
    <w:rsid w:val="008E7421"/>
    <w:rsid w:val="00900E6D"/>
    <w:rsid w:val="00902D7A"/>
    <w:rsid w:val="009050FA"/>
    <w:rsid w:val="00934C06"/>
    <w:rsid w:val="00970482"/>
    <w:rsid w:val="00996CC0"/>
    <w:rsid w:val="009B6D5D"/>
    <w:rsid w:val="009C3E83"/>
    <w:rsid w:val="009D12A5"/>
    <w:rsid w:val="009F528D"/>
    <w:rsid w:val="00A038FE"/>
    <w:rsid w:val="00A07D45"/>
    <w:rsid w:val="00A20F01"/>
    <w:rsid w:val="00A4282C"/>
    <w:rsid w:val="00A572A8"/>
    <w:rsid w:val="00A81D5B"/>
    <w:rsid w:val="00A90331"/>
    <w:rsid w:val="00AD193F"/>
    <w:rsid w:val="00AE6A51"/>
    <w:rsid w:val="00B2492F"/>
    <w:rsid w:val="00B30A55"/>
    <w:rsid w:val="00B47E03"/>
    <w:rsid w:val="00B66516"/>
    <w:rsid w:val="00BA453C"/>
    <w:rsid w:val="00BB17B7"/>
    <w:rsid w:val="00BB2EEA"/>
    <w:rsid w:val="00C02865"/>
    <w:rsid w:val="00C15B2E"/>
    <w:rsid w:val="00C21B5E"/>
    <w:rsid w:val="00C354E4"/>
    <w:rsid w:val="00C4116D"/>
    <w:rsid w:val="00C44192"/>
    <w:rsid w:val="00C83107"/>
    <w:rsid w:val="00CA735D"/>
    <w:rsid w:val="00CC710E"/>
    <w:rsid w:val="00CC7315"/>
    <w:rsid w:val="00CF45F3"/>
    <w:rsid w:val="00CF7DE1"/>
    <w:rsid w:val="00D018D5"/>
    <w:rsid w:val="00D25EB1"/>
    <w:rsid w:val="00D3124A"/>
    <w:rsid w:val="00D351C9"/>
    <w:rsid w:val="00D374EB"/>
    <w:rsid w:val="00D85B45"/>
    <w:rsid w:val="00D94492"/>
    <w:rsid w:val="00DB7573"/>
    <w:rsid w:val="00DC37D8"/>
    <w:rsid w:val="00E05BA2"/>
    <w:rsid w:val="00E225F9"/>
    <w:rsid w:val="00E40A1C"/>
    <w:rsid w:val="00E50B42"/>
    <w:rsid w:val="00EA43D7"/>
    <w:rsid w:val="00EF49AA"/>
    <w:rsid w:val="00F15967"/>
    <w:rsid w:val="00F456CB"/>
    <w:rsid w:val="00F905BA"/>
    <w:rsid w:val="00FD133A"/>
    <w:rsid w:val="00FE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F8B8B3-DAB6-452E-8B4A-11B72BF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8A9"/>
  </w:style>
  <w:style w:type="paragraph" w:styleId="Heading1">
    <w:name w:val="heading 1"/>
    <w:basedOn w:val="Normal"/>
    <w:next w:val="Normal"/>
    <w:link w:val="Heading1Char"/>
    <w:uiPriority w:val="9"/>
    <w:qFormat/>
    <w:rsid w:val="00AE6A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351C9"/>
    <w:pPr>
      <w:spacing w:before="100" w:beforeAutospacing="1" w:after="120" w:line="240" w:lineRule="auto"/>
      <w:outlineLvl w:val="2"/>
    </w:pPr>
    <w:rPr>
      <w:rFonts w:ascii="Times New Roman" w:eastAsia="Times New Roman" w:hAnsi="Times New Roman"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1C9"/>
    <w:rPr>
      <w:color w:val="0563C1" w:themeColor="hyperlink"/>
      <w:u w:val="single"/>
    </w:rPr>
  </w:style>
  <w:style w:type="paragraph" w:styleId="Title">
    <w:name w:val="Title"/>
    <w:basedOn w:val="Normal"/>
    <w:next w:val="Normal"/>
    <w:link w:val="TitleChar"/>
    <w:uiPriority w:val="10"/>
    <w:qFormat/>
    <w:rsid w:val="00D351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51C9"/>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D351C9"/>
    <w:pPr>
      <w:spacing w:before="120" w:after="216"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D351C9"/>
    <w:rPr>
      <w:rFonts w:ascii="Times New Roman" w:eastAsia="Times New Roman" w:hAnsi="Times New Roman" w:cs="Times New Roman"/>
      <w:b/>
      <w:bCs/>
      <w:sz w:val="26"/>
      <w:szCs w:val="26"/>
      <w:lang w:eastAsia="en-GB"/>
    </w:rPr>
  </w:style>
  <w:style w:type="table" w:styleId="TableGrid">
    <w:name w:val="Table Grid"/>
    <w:basedOn w:val="TableNormal"/>
    <w:uiPriority w:val="39"/>
    <w:rsid w:val="000036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E6A5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A43D7"/>
    <w:pPr>
      <w:ind w:left="720"/>
      <w:contextualSpacing/>
    </w:pPr>
  </w:style>
  <w:style w:type="character" w:styleId="Strong">
    <w:name w:val="Strong"/>
    <w:basedOn w:val="DefaultParagraphFont"/>
    <w:uiPriority w:val="22"/>
    <w:qFormat/>
    <w:rsid w:val="003B5DEE"/>
    <w:rPr>
      <w:b/>
      <w:bCs/>
    </w:rPr>
  </w:style>
  <w:style w:type="character" w:styleId="FollowedHyperlink">
    <w:name w:val="FollowedHyperlink"/>
    <w:basedOn w:val="DefaultParagraphFont"/>
    <w:uiPriority w:val="99"/>
    <w:semiHidden/>
    <w:unhideWhenUsed/>
    <w:rsid w:val="003B5DEE"/>
    <w:rPr>
      <w:color w:val="954F72" w:themeColor="followedHyperlink"/>
      <w:u w:val="single"/>
    </w:rPr>
  </w:style>
  <w:style w:type="character" w:styleId="Emphasis">
    <w:name w:val="Emphasis"/>
    <w:basedOn w:val="DefaultParagraphFont"/>
    <w:uiPriority w:val="20"/>
    <w:qFormat/>
    <w:rsid w:val="00CC710E"/>
    <w:rPr>
      <w:i/>
      <w:iCs/>
    </w:rPr>
  </w:style>
  <w:style w:type="character" w:customStyle="1" w:styleId="maintext">
    <w:name w:val="maintext"/>
    <w:basedOn w:val="DefaultParagraphFont"/>
    <w:rsid w:val="00405C73"/>
    <w:rPr>
      <w:rFonts w:ascii="Verdana" w:hAnsi="Verdana" w:hint="default"/>
      <w:i w:val="0"/>
      <w:iCs w:val="0"/>
      <w:color w:val="000000"/>
      <w:sz w:val="24"/>
      <w:szCs w:val="24"/>
      <w:bdr w:val="none" w:sz="0" w:space="0" w:color="auto" w:frame="1"/>
    </w:rPr>
  </w:style>
  <w:style w:type="character" w:customStyle="1" w:styleId="latinname">
    <w:name w:val="latinname"/>
    <w:basedOn w:val="DefaultParagraphFont"/>
    <w:rsid w:val="00405C73"/>
    <w:rPr>
      <w:rFonts w:ascii="Verdana" w:hAnsi="Verdana" w:hint="default"/>
      <w:i/>
      <w:iCs/>
      <w:color w:val="000000"/>
      <w:sz w:val="24"/>
      <w:szCs w:val="24"/>
      <w:bdr w:val="none" w:sz="0" w:space="0" w:color="auto" w:frame="1"/>
    </w:rPr>
  </w:style>
  <w:style w:type="paragraph" w:styleId="NoSpacing">
    <w:name w:val="No Spacing"/>
    <w:uiPriority w:val="1"/>
    <w:qFormat/>
    <w:rsid w:val="007E1B6A"/>
    <w:pPr>
      <w:spacing w:after="0" w:line="240" w:lineRule="auto"/>
    </w:pPr>
  </w:style>
  <w:style w:type="paragraph" w:styleId="FootnoteText">
    <w:name w:val="footnote text"/>
    <w:basedOn w:val="Normal"/>
    <w:link w:val="FootnoteTextChar"/>
    <w:uiPriority w:val="99"/>
    <w:semiHidden/>
    <w:unhideWhenUsed/>
    <w:rsid w:val="00C441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4192"/>
    <w:rPr>
      <w:sz w:val="20"/>
      <w:szCs w:val="20"/>
    </w:rPr>
  </w:style>
  <w:style w:type="character" w:styleId="FootnoteReference">
    <w:name w:val="footnote reference"/>
    <w:basedOn w:val="DefaultParagraphFont"/>
    <w:uiPriority w:val="99"/>
    <w:semiHidden/>
    <w:unhideWhenUsed/>
    <w:rsid w:val="00C44192"/>
    <w:rPr>
      <w:vertAlign w:val="superscript"/>
    </w:rPr>
  </w:style>
  <w:style w:type="paragraph" w:styleId="BalloonText">
    <w:name w:val="Balloon Text"/>
    <w:basedOn w:val="Normal"/>
    <w:link w:val="BalloonTextChar"/>
    <w:uiPriority w:val="99"/>
    <w:semiHidden/>
    <w:unhideWhenUsed/>
    <w:rsid w:val="00867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11"/>
    <w:rPr>
      <w:rFonts w:ascii="Tahoma" w:hAnsi="Tahoma" w:cs="Tahoma"/>
      <w:sz w:val="16"/>
      <w:szCs w:val="16"/>
    </w:rPr>
  </w:style>
  <w:style w:type="character" w:customStyle="1" w:styleId="biblio-title">
    <w:name w:val="biblio-title"/>
    <w:basedOn w:val="DefaultParagraphFont"/>
    <w:rsid w:val="00281229"/>
  </w:style>
  <w:style w:type="character" w:customStyle="1" w:styleId="biblio-authors">
    <w:name w:val="biblio-authors"/>
    <w:basedOn w:val="DefaultParagraphFont"/>
    <w:rsid w:val="00281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17511">
      <w:bodyDiv w:val="1"/>
      <w:marLeft w:val="0"/>
      <w:marRight w:val="0"/>
      <w:marTop w:val="0"/>
      <w:marBottom w:val="0"/>
      <w:divBdr>
        <w:top w:val="none" w:sz="0" w:space="0" w:color="auto"/>
        <w:left w:val="none" w:sz="0" w:space="0" w:color="auto"/>
        <w:bottom w:val="none" w:sz="0" w:space="0" w:color="auto"/>
        <w:right w:val="none" w:sz="0" w:space="0" w:color="auto"/>
      </w:divBdr>
      <w:divsChild>
        <w:div w:id="998266119">
          <w:marLeft w:val="0"/>
          <w:marRight w:val="0"/>
          <w:marTop w:val="100"/>
          <w:marBottom w:val="100"/>
          <w:divBdr>
            <w:top w:val="none" w:sz="0" w:space="0" w:color="auto"/>
            <w:left w:val="none" w:sz="0" w:space="0" w:color="auto"/>
            <w:bottom w:val="none" w:sz="0" w:space="0" w:color="auto"/>
            <w:right w:val="none" w:sz="0" w:space="0" w:color="auto"/>
          </w:divBdr>
          <w:divsChild>
            <w:div w:id="271982489">
              <w:marLeft w:val="0"/>
              <w:marRight w:val="0"/>
              <w:marTop w:val="0"/>
              <w:marBottom w:val="0"/>
              <w:divBdr>
                <w:top w:val="none" w:sz="0" w:space="0" w:color="auto"/>
                <w:left w:val="none" w:sz="0" w:space="0" w:color="auto"/>
                <w:bottom w:val="none" w:sz="0" w:space="0" w:color="auto"/>
                <w:right w:val="none" w:sz="0" w:space="0" w:color="auto"/>
              </w:divBdr>
              <w:divsChild>
                <w:div w:id="1513378238">
                  <w:marLeft w:val="0"/>
                  <w:marRight w:val="0"/>
                  <w:marTop w:val="0"/>
                  <w:marBottom w:val="0"/>
                  <w:divBdr>
                    <w:top w:val="none" w:sz="0" w:space="0" w:color="auto"/>
                    <w:left w:val="none" w:sz="0" w:space="0" w:color="auto"/>
                    <w:bottom w:val="none" w:sz="0" w:space="0" w:color="auto"/>
                    <w:right w:val="none" w:sz="0" w:space="0" w:color="auto"/>
                  </w:divBdr>
                  <w:divsChild>
                    <w:div w:id="1135683135">
                      <w:marLeft w:val="0"/>
                      <w:marRight w:val="0"/>
                      <w:marTop w:val="0"/>
                      <w:marBottom w:val="0"/>
                      <w:divBdr>
                        <w:top w:val="none" w:sz="0" w:space="0" w:color="auto"/>
                        <w:left w:val="none" w:sz="0" w:space="0" w:color="auto"/>
                        <w:bottom w:val="none" w:sz="0" w:space="0" w:color="auto"/>
                        <w:right w:val="none" w:sz="0" w:space="0" w:color="auto"/>
                      </w:divBdr>
                      <w:divsChild>
                        <w:div w:id="1815752018">
                          <w:marLeft w:val="0"/>
                          <w:marRight w:val="0"/>
                          <w:marTop w:val="0"/>
                          <w:marBottom w:val="0"/>
                          <w:divBdr>
                            <w:top w:val="none" w:sz="0" w:space="0" w:color="auto"/>
                            <w:left w:val="none" w:sz="0" w:space="0" w:color="auto"/>
                            <w:bottom w:val="none" w:sz="0" w:space="0" w:color="auto"/>
                            <w:right w:val="none" w:sz="0" w:space="0" w:color="auto"/>
                          </w:divBdr>
                          <w:divsChild>
                            <w:div w:id="818156862">
                              <w:marLeft w:val="0"/>
                              <w:marRight w:val="0"/>
                              <w:marTop w:val="0"/>
                              <w:marBottom w:val="0"/>
                              <w:divBdr>
                                <w:top w:val="none" w:sz="0" w:space="0" w:color="auto"/>
                                <w:left w:val="none" w:sz="0" w:space="0" w:color="auto"/>
                                <w:bottom w:val="none" w:sz="0" w:space="0" w:color="auto"/>
                                <w:right w:val="none" w:sz="0" w:space="0" w:color="auto"/>
                              </w:divBdr>
                              <w:divsChild>
                                <w:div w:id="347752901">
                                  <w:marLeft w:val="0"/>
                                  <w:marRight w:val="0"/>
                                  <w:marTop w:val="120"/>
                                  <w:marBottom w:val="480"/>
                                  <w:divBdr>
                                    <w:top w:val="none" w:sz="0" w:space="0" w:color="auto"/>
                                    <w:left w:val="none" w:sz="0" w:space="0" w:color="auto"/>
                                    <w:bottom w:val="none" w:sz="0" w:space="0" w:color="auto"/>
                                    <w:right w:val="none" w:sz="0" w:space="0" w:color="auto"/>
                                  </w:divBdr>
                                  <w:divsChild>
                                    <w:div w:id="47090297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9142651">
      <w:bodyDiv w:val="1"/>
      <w:marLeft w:val="0"/>
      <w:marRight w:val="0"/>
      <w:marTop w:val="0"/>
      <w:marBottom w:val="0"/>
      <w:divBdr>
        <w:top w:val="none" w:sz="0" w:space="0" w:color="auto"/>
        <w:left w:val="none" w:sz="0" w:space="0" w:color="auto"/>
        <w:bottom w:val="none" w:sz="0" w:space="0" w:color="auto"/>
        <w:right w:val="none" w:sz="0" w:space="0" w:color="auto"/>
      </w:divBdr>
    </w:div>
    <w:div w:id="350451186">
      <w:bodyDiv w:val="1"/>
      <w:marLeft w:val="0"/>
      <w:marRight w:val="0"/>
      <w:marTop w:val="0"/>
      <w:marBottom w:val="0"/>
      <w:divBdr>
        <w:top w:val="none" w:sz="0" w:space="0" w:color="auto"/>
        <w:left w:val="none" w:sz="0" w:space="0" w:color="auto"/>
        <w:bottom w:val="none" w:sz="0" w:space="0" w:color="auto"/>
        <w:right w:val="none" w:sz="0" w:space="0" w:color="auto"/>
      </w:divBdr>
      <w:divsChild>
        <w:div w:id="816386153">
          <w:marLeft w:val="0"/>
          <w:marRight w:val="0"/>
          <w:marTop w:val="0"/>
          <w:marBottom w:val="0"/>
          <w:divBdr>
            <w:top w:val="none" w:sz="0" w:space="0" w:color="auto"/>
            <w:left w:val="none" w:sz="0" w:space="0" w:color="auto"/>
            <w:bottom w:val="none" w:sz="0" w:space="0" w:color="auto"/>
            <w:right w:val="none" w:sz="0" w:space="0" w:color="auto"/>
          </w:divBdr>
          <w:divsChild>
            <w:div w:id="7762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23347">
      <w:bodyDiv w:val="1"/>
      <w:marLeft w:val="0"/>
      <w:marRight w:val="0"/>
      <w:marTop w:val="0"/>
      <w:marBottom w:val="0"/>
      <w:divBdr>
        <w:top w:val="none" w:sz="0" w:space="0" w:color="auto"/>
        <w:left w:val="none" w:sz="0" w:space="0" w:color="auto"/>
        <w:bottom w:val="none" w:sz="0" w:space="0" w:color="auto"/>
        <w:right w:val="none" w:sz="0" w:space="0" w:color="auto"/>
      </w:divBdr>
      <w:divsChild>
        <w:div w:id="1573542028">
          <w:marLeft w:val="0"/>
          <w:marRight w:val="0"/>
          <w:marTop w:val="100"/>
          <w:marBottom w:val="100"/>
          <w:divBdr>
            <w:top w:val="none" w:sz="0" w:space="0" w:color="auto"/>
            <w:left w:val="none" w:sz="0" w:space="0" w:color="auto"/>
            <w:bottom w:val="none" w:sz="0" w:space="0" w:color="auto"/>
            <w:right w:val="none" w:sz="0" w:space="0" w:color="auto"/>
          </w:divBdr>
          <w:divsChild>
            <w:div w:id="672950465">
              <w:marLeft w:val="0"/>
              <w:marRight w:val="0"/>
              <w:marTop w:val="0"/>
              <w:marBottom w:val="0"/>
              <w:divBdr>
                <w:top w:val="none" w:sz="0" w:space="0" w:color="auto"/>
                <w:left w:val="none" w:sz="0" w:space="0" w:color="auto"/>
                <w:bottom w:val="none" w:sz="0" w:space="0" w:color="auto"/>
                <w:right w:val="none" w:sz="0" w:space="0" w:color="auto"/>
              </w:divBdr>
              <w:divsChild>
                <w:div w:id="119959994">
                  <w:marLeft w:val="0"/>
                  <w:marRight w:val="0"/>
                  <w:marTop w:val="0"/>
                  <w:marBottom w:val="0"/>
                  <w:divBdr>
                    <w:top w:val="none" w:sz="0" w:space="0" w:color="auto"/>
                    <w:left w:val="none" w:sz="0" w:space="0" w:color="auto"/>
                    <w:bottom w:val="none" w:sz="0" w:space="0" w:color="auto"/>
                    <w:right w:val="none" w:sz="0" w:space="0" w:color="auto"/>
                  </w:divBdr>
                  <w:divsChild>
                    <w:div w:id="39593697">
                      <w:marLeft w:val="0"/>
                      <w:marRight w:val="0"/>
                      <w:marTop w:val="0"/>
                      <w:marBottom w:val="0"/>
                      <w:divBdr>
                        <w:top w:val="none" w:sz="0" w:space="0" w:color="auto"/>
                        <w:left w:val="none" w:sz="0" w:space="0" w:color="auto"/>
                        <w:bottom w:val="none" w:sz="0" w:space="0" w:color="auto"/>
                        <w:right w:val="none" w:sz="0" w:space="0" w:color="auto"/>
                      </w:divBdr>
                      <w:divsChild>
                        <w:div w:id="996417305">
                          <w:marLeft w:val="0"/>
                          <w:marRight w:val="0"/>
                          <w:marTop w:val="0"/>
                          <w:marBottom w:val="0"/>
                          <w:divBdr>
                            <w:top w:val="none" w:sz="0" w:space="0" w:color="auto"/>
                            <w:left w:val="none" w:sz="0" w:space="0" w:color="auto"/>
                            <w:bottom w:val="none" w:sz="0" w:space="0" w:color="auto"/>
                            <w:right w:val="none" w:sz="0" w:space="0" w:color="auto"/>
                          </w:divBdr>
                          <w:divsChild>
                            <w:div w:id="1649240937">
                              <w:marLeft w:val="0"/>
                              <w:marRight w:val="0"/>
                              <w:marTop w:val="0"/>
                              <w:marBottom w:val="0"/>
                              <w:divBdr>
                                <w:top w:val="none" w:sz="0" w:space="0" w:color="auto"/>
                                <w:left w:val="none" w:sz="0" w:space="0" w:color="auto"/>
                                <w:bottom w:val="none" w:sz="0" w:space="0" w:color="auto"/>
                                <w:right w:val="none" w:sz="0" w:space="0" w:color="auto"/>
                              </w:divBdr>
                              <w:divsChild>
                                <w:div w:id="324938187">
                                  <w:marLeft w:val="0"/>
                                  <w:marRight w:val="0"/>
                                  <w:marTop w:val="120"/>
                                  <w:marBottom w:val="480"/>
                                  <w:divBdr>
                                    <w:top w:val="none" w:sz="0" w:space="0" w:color="auto"/>
                                    <w:left w:val="none" w:sz="0" w:space="0" w:color="auto"/>
                                    <w:bottom w:val="none" w:sz="0" w:space="0" w:color="auto"/>
                                    <w:right w:val="none" w:sz="0" w:space="0" w:color="auto"/>
                                  </w:divBdr>
                                  <w:divsChild>
                                    <w:div w:id="150578146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5363561">
      <w:bodyDiv w:val="1"/>
      <w:marLeft w:val="0"/>
      <w:marRight w:val="0"/>
      <w:marTop w:val="0"/>
      <w:marBottom w:val="0"/>
      <w:divBdr>
        <w:top w:val="none" w:sz="0" w:space="0" w:color="auto"/>
        <w:left w:val="none" w:sz="0" w:space="0" w:color="auto"/>
        <w:bottom w:val="none" w:sz="0" w:space="0" w:color="auto"/>
        <w:right w:val="none" w:sz="0" w:space="0" w:color="auto"/>
      </w:divBdr>
      <w:divsChild>
        <w:div w:id="1693804725">
          <w:marLeft w:val="0"/>
          <w:marRight w:val="0"/>
          <w:marTop w:val="0"/>
          <w:marBottom w:val="0"/>
          <w:divBdr>
            <w:top w:val="none" w:sz="0" w:space="0" w:color="auto"/>
            <w:left w:val="none" w:sz="0" w:space="0" w:color="auto"/>
            <w:bottom w:val="none" w:sz="0" w:space="0" w:color="auto"/>
            <w:right w:val="none" w:sz="0" w:space="0" w:color="auto"/>
          </w:divBdr>
          <w:divsChild>
            <w:div w:id="265187835">
              <w:marLeft w:val="0"/>
              <w:marRight w:val="0"/>
              <w:marTop w:val="0"/>
              <w:marBottom w:val="0"/>
              <w:divBdr>
                <w:top w:val="none" w:sz="0" w:space="0" w:color="auto"/>
                <w:left w:val="none" w:sz="0" w:space="0" w:color="auto"/>
                <w:bottom w:val="none" w:sz="0" w:space="0" w:color="auto"/>
                <w:right w:val="none" w:sz="0" w:space="0" w:color="auto"/>
              </w:divBdr>
              <w:divsChild>
                <w:div w:id="332687304">
                  <w:marLeft w:val="0"/>
                  <w:marRight w:val="0"/>
                  <w:marTop w:val="0"/>
                  <w:marBottom w:val="0"/>
                  <w:divBdr>
                    <w:top w:val="none" w:sz="0" w:space="0" w:color="auto"/>
                    <w:left w:val="none" w:sz="0" w:space="0" w:color="auto"/>
                    <w:bottom w:val="none" w:sz="0" w:space="0" w:color="auto"/>
                    <w:right w:val="none" w:sz="0" w:space="0" w:color="auto"/>
                  </w:divBdr>
                  <w:divsChild>
                    <w:div w:id="1482846647">
                      <w:marLeft w:val="0"/>
                      <w:marRight w:val="0"/>
                      <w:marTop w:val="0"/>
                      <w:marBottom w:val="0"/>
                      <w:divBdr>
                        <w:top w:val="none" w:sz="0" w:space="0" w:color="auto"/>
                        <w:left w:val="none" w:sz="0" w:space="0" w:color="auto"/>
                        <w:bottom w:val="none" w:sz="0" w:space="0" w:color="auto"/>
                        <w:right w:val="none" w:sz="0" w:space="0" w:color="auto"/>
                      </w:divBdr>
                      <w:divsChild>
                        <w:div w:id="1823697609">
                          <w:marLeft w:val="0"/>
                          <w:marRight w:val="-13042"/>
                          <w:marTop w:val="0"/>
                          <w:marBottom w:val="0"/>
                          <w:divBdr>
                            <w:top w:val="none" w:sz="0" w:space="0" w:color="auto"/>
                            <w:left w:val="none" w:sz="0" w:space="0" w:color="auto"/>
                            <w:bottom w:val="none" w:sz="0" w:space="0" w:color="auto"/>
                            <w:right w:val="none" w:sz="0" w:space="0" w:color="auto"/>
                          </w:divBdr>
                          <w:divsChild>
                            <w:div w:id="1318147327">
                              <w:marLeft w:val="0"/>
                              <w:marRight w:val="0"/>
                              <w:marTop w:val="120"/>
                              <w:marBottom w:val="0"/>
                              <w:divBdr>
                                <w:top w:val="none" w:sz="0" w:space="0" w:color="auto"/>
                                <w:left w:val="none" w:sz="0" w:space="0" w:color="auto"/>
                                <w:bottom w:val="none" w:sz="0" w:space="0" w:color="auto"/>
                                <w:right w:val="none" w:sz="0" w:space="0" w:color="auto"/>
                              </w:divBdr>
                              <w:divsChild>
                                <w:div w:id="458764790">
                                  <w:marLeft w:val="0"/>
                                  <w:marRight w:val="0"/>
                                  <w:marTop w:val="0"/>
                                  <w:marBottom w:val="0"/>
                                  <w:divBdr>
                                    <w:top w:val="none" w:sz="0" w:space="0" w:color="auto"/>
                                    <w:left w:val="none" w:sz="0" w:space="0" w:color="auto"/>
                                    <w:bottom w:val="none" w:sz="0" w:space="0" w:color="auto"/>
                                    <w:right w:val="none" w:sz="0" w:space="0" w:color="auto"/>
                                  </w:divBdr>
                                  <w:divsChild>
                                    <w:div w:id="735280384">
                                      <w:marLeft w:val="0"/>
                                      <w:marRight w:val="0"/>
                                      <w:marTop w:val="0"/>
                                      <w:marBottom w:val="0"/>
                                      <w:divBdr>
                                        <w:top w:val="none" w:sz="0" w:space="0" w:color="auto"/>
                                        <w:left w:val="none" w:sz="0" w:space="0" w:color="auto"/>
                                        <w:bottom w:val="none" w:sz="0" w:space="0" w:color="auto"/>
                                        <w:right w:val="none" w:sz="0" w:space="0" w:color="auto"/>
                                      </w:divBdr>
                                      <w:divsChild>
                                        <w:div w:id="15861148">
                                          <w:marLeft w:val="0"/>
                                          <w:marRight w:val="0"/>
                                          <w:marTop w:val="240"/>
                                          <w:marBottom w:val="240"/>
                                          <w:divBdr>
                                            <w:top w:val="none" w:sz="0" w:space="0" w:color="auto"/>
                                            <w:left w:val="none" w:sz="0" w:space="0" w:color="auto"/>
                                            <w:bottom w:val="none" w:sz="0" w:space="0" w:color="auto"/>
                                            <w:right w:val="none" w:sz="0" w:space="0" w:color="auto"/>
                                          </w:divBdr>
                                          <w:divsChild>
                                            <w:div w:id="190972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373565">
      <w:bodyDiv w:val="1"/>
      <w:marLeft w:val="0"/>
      <w:marRight w:val="0"/>
      <w:marTop w:val="0"/>
      <w:marBottom w:val="0"/>
      <w:divBdr>
        <w:top w:val="none" w:sz="0" w:space="0" w:color="auto"/>
        <w:left w:val="none" w:sz="0" w:space="0" w:color="auto"/>
        <w:bottom w:val="none" w:sz="0" w:space="0" w:color="auto"/>
        <w:right w:val="none" w:sz="0" w:space="0" w:color="auto"/>
      </w:divBdr>
      <w:divsChild>
        <w:div w:id="1374159543">
          <w:marLeft w:val="0"/>
          <w:marRight w:val="0"/>
          <w:marTop w:val="100"/>
          <w:marBottom w:val="100"/>
          <w:divBdr>
            <w:top w:val="none" w:sz="0" w:space="0" w:color="auto"/>
            <w:left w:val="none" w:sz="0" w:space="0" w:color="auto"/>
            <w:bottom w:val="none" w:sz="0" w:space="0" w:color="auto"/>
            <w:right w:val="none" w:sz="0" w:space="0" w:color="auto"/>
          </w:divBdr>
          <w:divsChild>
            <w:div w:id="1957521144">
              <w:marLeft w:val="0"/>
              <w:marRight w:val="0"/>
              <w:marTop w:val="0"/>
              <w:marBottom w:val="0"/>
              <w:divBdr>
                <w:top w:val="none" w:sz="0" w:space="0" w:color="auto"/>
                <w:left w:val="none" w:sz="0" w:space="0" w:color="auto"/>
                <w:bottom w:val="none" w:sz="0" w:space="0" w:color="auto"/>
                <w:right w:val="none" w:sz="0" w:space="0" w:color="auto"/>
              </w:divBdr>
              <w:divsChild>
                <w:div w:id="860625941">
                  <w:marLeft w:val="0"/>
                  <w:marRight w:val="0"/>
                  <w:marTop w:val="0"/>
                  <w:marBottom w:val="0"/>
                  <w:divBdr>
                    <w:top w:val="none" w:sz="0" w:space="0" w:color="auto"/>
                    <w:left w:val="none" w:sz="0" w:space="0" w:color="auto"/>
                    <w:bottom w:val="none" w:sz="0" w:space="0" w:color="auto"/>
                    <w:right w:val="none" w:sz="0" w:space="0" w:color="auto"/>
                  </w:divBdr>
                  <w:divsChild>
                    <w:div w:id="738331270">
                      <w:marLeft w:val="0"/>
                      <w:marRight w:val="0"/>
                      <w:marTop w:val="0"/>
                      <w:marBottom w:val="0"/>
                      <w:divBdr>
                        <w:top w:val="none" w:sz="0" w:space="0" w:color="auto"/>
                        <w:left w:val="none" w:sz="0" w:space="0" w:color="auto"/>
                        <w:bottom w:val="none" w:sz="0" w:space="0" w:color="auto"/>
                        <w:right w:val="none" w:sz="0" w:space="0" w:color="auto"/>
                      </w:divBdr>
                      <w:divsChild>
                        <w:div w:id="1105885754">
                          <w:marLeft w:val="0"/>
                          <w:marRight w:val="0"/>
                          <w:marTop w:val="0"/>
                          <w:marBottom w:val="0"/>
                          <w:divBdr>
                            <w:top w:val="none" w:sz="0" w:space="0" w:color="auto"/>
                            <w:left w:val="none" w:sz="0" w:space="0" w:color="auto"/>
                            <w:bottom w:val="none" w:sz="0" w:space="0" w:color="auto"/>
                            <w:right w:val="none" w:sz="0" w:space="0" w:color="auto"/>
                          </w:divBdr>
                          <w:divsChild>
                            <w:div w:id="853610632">
                              <w:marLeft w:val="0"/>
                              <w:marRight w:val="0"/>
                              <w:marTop w:val="0"/>
                              <w:marBottom w:val="0"/>
                              <w:divBdr>
                                <w:top w:val="none" w:sz="0" w:space="0" w:color="auto"/>
                                <w:left w:val="none" w:sz="0" w:space="0" w:color="auto"/>
                                <w:bottom w:val="none" w:sz="0" w:space="0" w:color="auto"/>
                                <w:right w:val="none" w:sz="0" w:space="0" w:color="auto"/>
                              </w:divBdr>
                              <w:divsChild>
                                <w:div w:id="1917863101">
                                  <w:marLeft w:val="0"/>
                                  <w:marRight w:val="0"/>
                                  <w:marTop w:val="120"/>
                                  <w:marBottom w:val="480"/>
                                  <w:divBdr>
                                    <w:top w:val="none" w:sz="0" w:space="0" w:color="auto"/>
                                    <w:left w:val="none" w:sz="0" w:space="0" w:color="auto"/>
                                    <w:bottom w:val="none" w:sz="0" w:space="0" w:color="auto"/>
                                    <w:right w:val="none" w:sz="0" w:space="0" w:color="auto"/>
                                  </w:divBdr>
                                  <w:divsChild>
                                    <w:div w:id="12263818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357349">
      <w:bodyDiv w:val="1"/>
      <w:marLeft w:val="0"/>
      <w:marRight w:val="0"/>
      <w:marTop w:val="0"/>
      <w:marBottom w:val="0"/>
      <w:divBdr>
        <w:top w:val="none" w:sz="0" w:space="0" w:color="auto"/>
        <w:left w:val="none" w:sz="0" w:space="0" w:color="auto"/>
        <w:bottom w:val="none" w:sz="0" w:space="0" w:color="auto"/>
        <w:right w:val="none" w:sz="0" w:space="0" w:color="auto"/>
      </w:divBdr>
      <w:divsChild>
        <w:div w:id="1038361784">
          <w:marLeft w:val="0"/>
          <w:marRight w:val="0"/>
          <w:marTop w:val="100"/>
          <w:marBottom w:val="100"/>
          <w:divBdr>
            <w:top w:val="none" w:sz="0" w:space="0" w:color="auto"/>
            <w:left w:val="none" w:sz="0" w:space="0" w:color="auto"/>
            <w:bottom w:val="none" w:sz="0" w:space="0" w:color="auto"/>
            <w:right w:val="none" w:sz="0" w:space="0" w:color="auto"/>
          </w:divBdr>
          <w:divsChild>
            <w:div w:id="267590025">
              <w:marLeft w:val="0"/>
              <w:marRight w:val="0"/>
              <w:marTop w:val="0"/>
              <w:marBottom w:val="0"/>
              <w:divBdr>
                <w:top w:val="none" w:sz="0" w:space="0" w:color="auto"/>
                <w:left w:val="none" w:sz="0" w:space="0" w:color="auto"/>
                <w:bottom w:val="none" w:sz="0" w:space="0" w:color="auto"/>
                <w:right w:val="none" w:sz="0" w:space="0" w:color="auto"/>
              </w:divBdr>
              <w:divsChild>
                <w:div w:id="1249850996">
                  <w:marLeft w:val="0"/>
                  <w:marRight w:val="0"/>
                  <w:marTop w:val="0"/>
                  <w:marBottom w:val="0"/>
                  <w:divBdr>
                    <w:top w:val="none" w:sz="0" w:space="0" w:color="auto"/>
                    <w:left w:val="none" w:sz="0" w:space="0" w:color="auto"/>
                    <w:bottom w:val="none" w:sz="0" w:space="0" w:color="auto"/>
                    <w:right w:val="none" w:sz="0" w:space="0" w:color="auto"/>
                  </w:divBdr>
                  <w:divsChild>
                    <w:div w:id="1324580411">
                      <w:marLeft w:val="0"/>
                      <w:marRight w:val="0"/>
                      <w:marTop w:val="0"/>
                      <w:marBottom w:val="0"/>
                      <w:divBdr>
                        <w:top w:val="none" w:sz="0" w:space="0" w:color="auto"/>
                        <w:left w:val="none" w:sz="0" w:space="0" w:color="auto"/>
                        <w:bottom w:val="none" w:sz="0" w:space="0" w:color="auto"/>
                        <w:right w:val="none" w:sz="0" w:space="0" w:color="auto"/>
                      </w:divBdr>
                      <w:divsChild>
                        <w:div w:id="1141847913">
                          <w:marLeft w:val="0"/>
                          <w:marRight w:val="0"/>
                          <w:marTop w:val="0"/>
                          <w:marBottom w:val="0"/>
                          <w:divBdr>
                            <w:top w:val="none" w:sz="0" w:space="0" w:color="auto"/>
                            <w:left w:val="none" w:sz="0" w:space="0" w:color="auto"/>
                            <w:bottom w:val="none" w:sz="0" w:space="0" w:color="auto"/>
                            <w:right w:val="none" w:sz="0" w:space="0" w:color="auto"/>
                          </w:divBdr>
                          <w:divsChild>
                            <w:div w:id="994799659">
                              <w:marLeft w:val="0"/>
                              <w:marRight w:val="0"/>
                              <w:marTop w:val="0"/>
                              <w:marBottom w:val="0"/>
                              <w:divBdr>
                                <w:top w:val="none" w:sz="0" w:space="0" w:color="auto"/>
                                <w:left w:val="none" w:sz="0" w:space="0" w:color="auto"/>
                                <w:bottom w:val="none" w:sz="0" w:space="0" w:color="auto"/>
                                <w:right w:val="none" w:sz="0" w:space="0" w:color="auto"/>
                              </w:divBdr>
                              <w:divsChild>
                                <w:div w:id="1089278055">
                                  <w:marLeft w:val="0"/>
                                  <w:marRight w:val="0"/>
                                  <w:marTop w:val="120"/>
                                  <w:marBottom w:val="480"/>
                                  <w:divBdr>
                                    <w:top w:val="none" w:sz="0" w:space="0" w:color="auto"/>
                                    <w:left w:val="none" w:sz="0" w:space="0" w:color="auto"/>
                                    <w:bottom w:val="none" w:sz="0" w:space="0" w:color="auto"/>
                                    <w:right w:val="none" w:sz="0" w:space="0" w:color="auto"/>
                                  </w:divBdr>
                                  <w:divsChild>
                                    <w:div w:id="19046764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753579">
      <w:bodyDiv w:val="1"/>
      <w:marLeft w:val="0"/>
      <w:marRight w:val="0"/>
      <w:marTop w:val="0"/>
      <w:marBottom w:val="0"/>
      <w:divBdr>
        <w:top w:val="none" w:sz="0" w:space="0" w:color="auto"/>
        <w:left w:val="none" w:sz="0" w:space="0" w:color="auto"/>
        <w:bottom w:val="none" w:sz="0" w:space="0" w:color="auto"/>
        <w:right w:val="none" w:sz="0" w:space="0" w:color="auto"/>
      </w:divBdr>
      <w:divsChild>
        <w:div w:id="993489495">
          <w:marLeft w:val="0"/>
          <w:marRight w:val="0"/>
          <w:marTop w:val="100"/>
          <w:marBottom w:val="100"/>
          <w:divBdr>
            <w:top w:val="none" w:sz="0" w:space="0" w:color="auto"/>
            <w:left w:val="none" w:sz="0" w:space="0" w:color="auto"/>
            <w:bottom w:val="none" w:sz="0" w:space="0" w:color="auto"/>
            <w:right w:val="none" w:sz="0" w:space="0" w:color="auto"/>
          </w:divBdr>
          <w:divsChild>
            <w:div w:id="1228960651">
              <w:marLeft w:val="0"/>
              <w:marRight w:val="0"/>
              <w:marTop w:val="0"/>
              <w:marBottom w:val="0"/>
              <w:divBdr>
                <w:top w:val="none" w:sz="0" w:space="0" w:color="auto"/>
                <w:left w:val="none" w:sz="0" w:space="0" w:color="auto"/>
                <w:bottom w:val="none" w:sz="0" w:space="0" w:color="auto"/>
                <w:right w:val="none" w:sz="0" w:space="0" w:color="auto"/>
              </w:divBdr>
              <w:divsChild>
                <w:div w:id="751052054">
                  <w:marLeft w:val="0"/>
                  <w:marRight w:val="0"/>
                  <w:marTop w:val="0"/>
                  <w:marBottom w:val="0"/>
                  <w:divBdr>
                    <w:top w:val="none" w:sz="0" w:space="0" w:color="auto"/>
                    <w:left w:val="none" w:sz="0" w:space="0" w:color="auto"/>
                    <w:bottom w:val="none" w:sz="0" w:space="0" w:color="auto"/>
                    <w:right w:val="none" w:sz="0" w:space="0" w:color="auto"/>
                  </w:divBdr>
                  <w:divsChild>
                    <w:div w:id="25911514">
                      <w:marLeft w:val="0"/>
                      <w:marRight w:val="0"/>
                      <w:marTop w:val="0"/>
                      <w:marBottom w:val="0"/>
                      <w:divBdr>
                        <w:top w:val="none" w:sz="0" w:space="0" w:color="auto"/>
                        <w:left w:val="none" w:sz="0" w:space="0" w:color="auto"/>
                        <w:bottom w:val="none" w:sz="0" w:space="0" w:color="auto"/>
                        <w:right w:val="none" w:sz="0" w:space="0" w:color="auto"/>
                      </w:divBdr>
                      <w:divsChild>
                        <w:div w:id="917059191">
                          <w:marLeft w:val="0"/>
                          <w:marRight w:val="0"/>
                          <w:marTop w:val="0"/>
                          <w:marBottom w:val="0"/>
                          <w:divBdr>
                            <w:top w:val="none" w:sz="0" w:space="0" w:color="auto"/>
                            <w:left w:val="none" w:sz="0" w:space="0" w:color="auto"/>
                            <w:bottom w:val="none" w:sz="0" w:space="0" w:color="auto"/>
                            <w:right w:val="none" w:sz="0" w:space="0" w:color="auto"/>
                          </w:divBdr>
                          <w:divsChild>
                            <w:div w:id="1525823577">
                              <w:marLeft w:val="0"/>
                              <w:marRight w:val="0"/>
                              <w:marTop w:val="0"/>
                              <w:marBottom w:val="0"/>
                              <w:divBdr>
                                <w:top w:val="none" w:sz="0" w:space="0" w:color="auto"/>
                                <w:left w:val="none" w:sz="0" w:space="0" w:color="auto"/>
                                <w:bottom w:val="none" w:sz="0" w:space="0" w:color="auto"/>
                                <w:right w:val="none" w:sz="0" w:space="0" w:color="auto"/>
                              </w:divBdr>
                              <w:divsChild>
                                <w:div w:id="259023441">
                                  <w:marLeft w:val="0"/>
                                  <w:marRight w:val="0"/>
                                  <w:marTop w:val="120"/>
                                  <w:marBottom w:val="480"/>
                                  <w:divBdr>
                                    <w:top w:val="none" w:sz="0" w:space="0" w:color="auto"/>
                                    <w:left w:val="none" w:sz="0" w:space="0" w:color="auto"/>
                                    <w:bottom w:val="none" w:sz="0" w:space="0" w:color="auto"/>
                                    <w:right w:val="none" w:sz="0" w:space="0" w:color="auto"/>
                                  </w:divBdr>
                                  <w:divsChild>
                                    <w:div w:id="1437483987">
                                      <w:marLeft w:val="0"/>
                                      <w:marRight w:val="0"/>
                                      <w:marTop w:val="120"/>
                                      <w:marBottom w:val="120"/>
                                      <w:divBdr>
                                        <w:top w:val="none" w:sz="0" w:space="0" w:color="auto"/>
                                        <w:left w:val="none" w:sz="0" w:space="0" w:color="auto"/>
                                        <w:bottom w:val="none" w:sz="0" w:space="0" w:color="auto"/>
                                        <w:right w:val="none" w:sz="0" w:space="0" w:color="auto"/>
                                      </w:divBdr>
                                      <w:divsChild>
                                        <w:div w:id="1722751050">
                                          <w:marLeft w:val="0"/>
                                          <w:marRight w:val="0"/>
                                          <w:marTop w:val="0"/>
                                          <w:marBottom w:val="0"/>
                                          <w:divBdr>
                                            <w:top w:val="none" w:sz="0" w:space="0" w:color="auto"/>
                                            <w:left w:val="none" w:sz="0" w:space="0" w:color="auto"/>
                                            <w:bottom w:val="none" w:sz="0" w:space="0" w:color="auto"/>
                                            <w:right w:val="none" w:sz="0" w:space="0" w:color="auto"/>
                                          </w:divBdr>
                                        </w:div>
                                        <w:div w:id="1599564053">
                                          <w:marLeft w:val="0"/>
                                          <w:marRight w:val="0"/>
                                          <w:marTop w:val="0"/>
                                          <w:marBottom w:val="0"/>
                                          <w:divBdr>
                                            <w:top w:val="none" w:sz="0" w:space="0" w:color="auto"/>
                                            <w:left w:val="none" w:sz="0" w:space="0" w:color="auto"/>
                                            <w:bottom w:val="none" w:sz="0" w:space="0" w:color="auto"/>
                                            <w:right w:val="none" w:sz="0" w:space="0" w:color="auto"/>
                                          </w:divBdr>
                                        </w:div>
                                        <w:div w:id="17500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646782">
      <w:bodyDiv w:val="1"/>
      <w:marLeft w:val="0"/>
      <w:marRight w:val="0"/>
      <w:marTop w:val="0"/>
      <w:marBottom w:val="0"/>
      <w:divBdr>
        <w:top w:val="none" w:sz="0" w:space="0" w:color="auto"/>
        <w:left w:val="none" w:sz="0" w:space="0" w:color="auto"/>
        <w:bottom w:val="none" w:sz="0" w:space="0" w:color="auto"/>
        <w:right w:val="none" w:sz="0" w:space="0" w:color="auto"/>
      </w:divBdr>
      <w:divsChild>
        <w:div w:id="2063366007">
          <w:marLeft w:val="0"/>
          <w:marRight w:val="0"/>
          <w:marTop w:val="100"/>
          <w:marBottom w:val="100"/>
          <w:divBdr>
            <w:top w:val="none" w:sz="0" w:space="0" w:color="auto"/>
            <w:left w:val="none" w:sz="0" w:space="0" w:color="auto"/>
            <w:bottom w:val="none" w:sz="0" w:space="0" w:color="auto"/>
            <w:right w:val="none" w:sz="0" w:space="0" w:color="auto"/>
          </w:divBdr>
          <w:divsChild>
            <w:div w:id="421873802">
              <w:marLeft w:val="0"/>
              <w:marRight w:val="0"/>
              <w:marTop w:val="0"/>
              <w:marBottom w:val="0"/>
              <w:divBdr>
                <w:top w:val="none" w:sz="0" w:space="0" w:color="auto"/>
                <w:left w:val="none" w:sz="0" w:space="0" w:color="auto"/>
                <w:bottom w:val="none" w:sz="0" w:space="0" w:color="auto"/>
                <w:right w:val="none" w:sz="0" w:space="0" w:color="auto"/>
              </w:divBdr>
              <w:divsChild>
                <w:div w:id="507791686">
                  <w:marLeft w:val="0"/>
                  <w:marRight w:val="0"/>
                  <w:marTop w:val="0"/>
                  <w:marBottom w:val="0"/>
                  <w:divBdr>
                    <w:top w:val="none" w:sz="0" w:space="0" w:color="auto"/>
                    <w:left w:val="none" w:sz="0" w:space="0" w:color="auto"/>
                    <w:bottom w:val="none" w:sz="0" w:space="0" w:color="auto"/>
                    <w:right w:val="none" w:sz="0" w:space="0" w:color="auto"/>
                  </w:divBdr>
                  <w:divsChild>
                    <w:div w:id="592665027">
                      <w:marLeft w:val="0"/>
                      <w:marRight w:val="0"/>
                      <w:marTop w:val="0"/>
                      <w:marBottom w:val="0"/>
                      <w:divBdr>
                        <w:top w:val="none" w:sz="0" w:space="0" w:color="auto"/>
                        <w:left w:val="none" w:sz="0" w:space="0" w:color="auto"/>
                        <w:bottom w:val="none" w:sz="0" w:space="0" w:color="auto"/>
                        <w:right w:val="none" w:sz="0" w:space="0" w:color="auto"/>
                      </w:divBdr>
                      <w:divsChild>
                        <w:div w:id="1195340172">
                          <w:marLeft w:val="0"/>
                          <w:marRight w:val="0"/>
                          <w:marTop w:val="0"/>
                          <w:marBottom w:val="0"/>
                          <w:divBdr>
                            <w:top w:val="none" w:sz="0" w:space="0" w:color="auto"/>
                            <w:left w:val="none" w:sz="0" w:space="0" w:color="auto"/>
                            <w:bottom w:val="none" w:sz="0" w:space="0" w:color="auto"/>
                            <w:right w:val="none" w:sz="0" w:space="0" w:color="auto"/>
                          </w:divBdr>
                          <w:divsChild>
                            <w:div w:id="1130368760">
                              <w:marLeft w:val="0"/>
                              <w:marRight w:val="0"/>
                              <w:marTop w:val="0"/>
                              <w:marBottom w:val="0"/>
                              <w:divBdr>
                                <w:top w:val="none" w:sz="0" w:space="0" w:color="auto"/>
                                <w:left w:val="none" w:sz="0" w:space="0" w:color="auto"/>
                                <w:bottom w:val="none" w:sz="0" w:space="0" w:color="auto"/>
                                <w:right w:val="none" w:sz="0" w:space="0" w:color="auto"/>
                              </w:divBdr>
                              <w:divsChild>
                                <w:div w:id="195971506">
                                  <w:marLeft w:val="0"/>
                                  <w:marRight w:val="0"/>
                                  <w:marTop w:val="120"/>
                                  <w:marBottom w:val="480"/>
                                  <w:divBdr>
                                    <w:top w:val="none" w:sz="0" w:space="0" w:color="auto"/>
                                    <w:left w:val="none" w:sz="0" w:space="0" w:color="auto"/>
                                    <w:bottom w:val="none" w:sz="0" w:space="0" w:color="auto"/>
                                    <w:right w:val="none" w:sz="0" w:space="0" w:color="auto"/>
                                  </w:divBdr>
                                  <w:divsChild>
                                    <w:div w:id="160795808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748093">
      <w:bodyDiv w:val="1"/>
      <w:marLeft w:val="0"/>
      <w:marRight w:val="0"/>
      <w:marTop w:val="0"/>
      <w:marBottom w:val="0"/>
      <w:divBdr>
        <w:top w:val="none" w:sz="0" w:space="0" w:color="auto"/>
        <w:left w:val="none" w:sz="0" w:space="0" w:color="auto"/>
        <w:bottom w:val="none" w:sz="0" w:space="0" w:color="auto"/>
        <w:right w:val="none" w:sz="0" w:space="0" w:color="auto"/>
      </w:divBdr>
    </w:div>
    <w:div w:id="798305205">
      <w:bodyDiv w:val="1"/>
      <w:marLeft w:val="0"/>
      <w:marRight w:val="0"/>
      <w:marTop w:val="0"/>
      <w:marBottom w:val="0"/>
      <w:divBdr>
        <w:top w:val="none" w:sz="0" w:space="0" w:color="auto"/>
        <w:left w:val="none" w:sz="0" w:space="0" w:color="auto"/>
        <w:bottom w:val="none" w:sz="0" w:space="0" w:color="auto"/>
        <w:right w:val="none" w:sz="0" w:space="0" w:color="auto"/>
      </w:divBdr>
      <w:divsChild>
        <w:div w:id="1012104105">
          <w:marLeft w:val="0"/>
          <w:marRight w:val="0"/>
          <w:marTop w:val="0"/>
          <w:marBottom w:val="0"/>
          <w:divBdr>
            <w:top w:val="none" w:sz="0" w:space="0" w:color="auto"/>
            <w:left w:val="none" w:sz="0" w:space="0" w:color="auto"/>
            <w:bottom w:val="none" w:sz="0" w:space="0" w:color="auto"/>
            <w:right w:val="none" w:sz="0" w:space="0" w:color="auto"/>
          </w:divBdr>
          <w:divsChild>
            <w:div w:id="1885437348">
              <w:marLeft w:val="0"/>
              <w:marRight w:val="0"/>
              <w:marTop w:val="0"/>
              <w:marBottom w:val="0"/>
              <w:divBdr>
                <w:top w:val="none" w:sz="0" w:space="0" w:color="auto"/>
                <w:left w:val="none" w:sz="0" w:space="0" w:color="auto"/>
                <w:bottom w:val="none" w:sz="0" w:space="0" w:color="auto"/>
                <w:right w:val="none" w:sz="0" w:space="0" w:color="auto"/>
              </w:divBdr>
              <w:divsChild>
                <w:div w:id="14405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31792">
      <w:bodyDiv w:val="1"/>
      <w:marLeft w:val="0"/>
      <w:marRight w:val="0"/>
      <w:marTop w:val="0"/>
      <w:marBottom w:val="0"/>
      <w:divBdr>
        <w:top w:val="none" w:sz="0" w:space="0" w:color="auto"/>
        <w:left w:val="none" w:sz="0" w:space="0" w:color="auto"/>
        <w:bottom w:val="none" w:sz="0" w:space="0" w:color="auto"/>
        <w:right w:val="none" w:sz="0" w:space="0" w:color="auto"/>
      </w:divBdr>
      <w:divsChild>
        <w:div w:id="812335894">
          <w:marLeft w:val="0"/>
          <w:marRight w:val="0"/>
          <w:marTop w:val="0"/>
          <w:marBottom w:val="0"/>
          <w:divBdr>
            <w:top w:val="none" w:sz="0" w:space="0" w:color="auto"/>
            <w:left w:val="none" w:sz="0" w:space="0" w:color="auto"/>
            <w:bottom w:val="none" w:sz="0" w:space="0" w:color="auto"/>
            <w:right w:val="none" w:sz="0" w:space="0" w:color="auto"/>
          </w:divBdr>
          <w:divsChild>
            <w:div w:id="1738092231">
              <w:marLeft w:val="0"/>
              <w:marRight w:val="0"/>
              <w:marTop w:val="150"/>
              <w:marBottom w:val="0"/>
              <w:divBdr>
                <w:top w:val="none" w:sz="0" w:space="0" w:color="auto"/>
                <w:left w:val="none" w:sz="0" w:space="0" w:color="auto"/>
                <w:bottom w:val="none" w:sz="0" w:space="0" w:color="auto"/>
                <w:right w:val="none" w:sz="0" w:space="0" w:color="auto"/>
              </w:divBdr>
              <w:divsChild>
                <w:div w:id="14804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76450">
      <w:bodyDiv w:val="1"/>
      <w:marLeft w:val="0"/>
      <w:marRight w:val="0"/>
      <w:marTop w:val="0"/>
      <w:marBottom w:val="0"/>
      <w:divBdr>
        <w:top w:val="none" w:sz="0" w:space="0" w:color="auto"/>
        <w:left w:val="none" w:sz="0" w:space="0" w:color="auto"/>
        <w:bottom w:val="none" w:sz="0" w:space="0" w:color="auto"/>
        <w:right w:val="none" w:sz="0" w:space="0" w:color="auto"/>
      </w:divBdr>
      <w:divsChild>
        <w:div w:id="745688748">
          <w:marLeft w:val="0"/>
          <w:marRight w:val="0"/>
          <w:marTop w:val="100"/>
          <w:marBottom w:val="100"/>
          <w:divBdr>
            <w:top w:val="none" w:sz="0" w:space="0" w:color="auto"/>
            <w:left w:val="none" w:sz="0" w:space="0" w:color="auto"/>
            <w:bottom w:val="none" w:sz="0" w:space="0" w:color="auto"/>
            <w:right w:val="none" w:sz="0" w:space="0" w:color="auto"/>
          </w:divBdr>
          <w:divsChild>
            <w:div w:id="589003709">
              <w:marLeft w:val="0"/>
              <w:marRight w:val="0"/>
              <w:marTop w:val="0"/>
              <w:marBottom w:val="0"/>
              <w:divBdr>
                <w:top w:val="none" w:sz="0" w:space="0" w:color="auto"/>
                <w:left w:val="none" w:sz="0" w:space="0" w:color="auto"/>
                <w:bottom w:val="none" w:sz="0" w:space="0" w:color="auto"/>
                <w:right w:val="none" w:sz="0" w:space="0" w:color="auto"/>
              </w:divBdr>
              <w:divsChild>
                <w:div w:id="1597590594">
                  <w:marLeft w:val="0"/>
                  <w:marRight w:val="0"/>
                  <w:marTop w:val="0"/>
                  <w:marBottom w:val="0"/>
                  <w:divBdr>
                    <w:top w:val="none" w:sz="0" w:space="0" w:color="auto"/>
                    <w:left w:val="none" w:sz="0" w:space="0" w:color="auto"/>
                    <w:bottom w:val="none" w:sz="0" w:space="0" w:color="auto"/>
                    <w:right w:val="none" w:sz="0" w:space="0" w:color="auto"/>
                  </w:divBdr>
                  <w:divsChild>
                    <w:div w:id="515116612">
                      <w:marLeft w:val="0"/>
                      <w:marRight w:val="0"/>
                      <w:marTop w:val="0"/>
                      <w:marBottom w:val="0"/>
                      <w:divBdr>
                        <w:top w:val="none" w:sz="0" w:space="0" w:color="auto"/>
                        <w:left w:val="none" w:sz="0" w:space="0" w:color="auto"/>
                        <w:bottom w:val="none" w:sz="0" w:space="0" w:color="auto"/>
                        <w:right w:val="none" w:sz="0" w:space="0" w:color="auto"/>
                      </w:divBdr>
                      <w:divsChild>
                        <w:div w:id="1929995856">
                          <w:marLeft w:val="0"/>
                          <w:marRight w:val="0"/>
                          <w:marTop w:val="0"/>
                          <w:marBottom w:val="0"/>
                          <w:divBdr>
                            <w:top w:val="none" w:sz="0" w:space="0" w:color="auto"/>
                            <w:left w:val="none" w:sz="0" w:space="0" w:color="auto"/>
                            <w:bottom w:val="none" w:sz="0" w:space="0" w:color="auto"/>
                            <w:right w:val="none" w:sz="0" w:space="0" w:color="auto"/>
                          </w:divBdr>
                          <w:divsChild>
                            <w:div w:id="734476248">
                              <w:marLeft w:val="0"/>
                              <w:marRight w:val="0"/>
                              <w:marTop w:val="0"/>
                              <w:marBottom w:val="0"/>
                              <w:divBdr>
                                <w:top w:val="none" w:sz="0" w:space="0" w:color="auto"/>
                                <w:left w:val="none" w:sz="0" w:space="0" w:color="auto"/>
                                <w:bottom w:val="none" w:sz="0" w:space="0" w:color="auto"/>
                                <w:right w:val="none" w:sz="0" w:space="0" w:color="auto"/>
                              </w:divBdr>
                              <w:divsChild>
                                <w:div w:id="1977486271">
                                  <w:marLeft w:val="0"/>
                                  <w:marRight w:val="0"/>
                                  <w:marTop w:val="120"/>
                                  <w:marBottom w:val="480"/>
                                  <w:divBdr>
                                    <w:top w:val="none" w:sz="0" w:space="0" w:color="auto"/>
                                    <w:left w:val="none" w:sz="0" w:space="0" w:color="auto"/>
                                    <w:bottom w:val="none" w:sz="0" w:space="0" w:color="auto"/>
                                    <w:right w:val="none" w:sz="0" w:space="0" w:color="auto"/>
                                  </w:divBdr>
                                  <w:divsChild>
                                    <w:div w:id="132566733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155335">
      <w:bodyDiv w:val="1"/>
      <w:marLeft w:val="0"/>
      <w:marRight w:val="0"/>
      <w:marTop w:val="0"/>
      <w:marBottom w:val="0"/>
      <w:divBdr>
        <w:top w:val="none" w:sz="0" w:space="0" w:color="auto"/>
        <w:left w:val="none" w:sz="0" w:space="0" w:color="auto"/>
        <w:bottom w:val="none" w:sz="0" w:space="0" w:color="auto"/>
        <w:right w:val="none" w:sz="0" w:space="0" w:color="auto"/>
      </w:divBdr>
    </w:div>
    <w:div w:id="971249660">
      <w:bodyDiv w:val="1"/>
      <w:marLeft w:val="0"/>
      <w:marRight w:val="0"/>
      <w:marTop w:val="0"/>
      <w:marBottom w:val="0"/>
      <w:divBdr>
        <w:top w:val="none" w:sz="0" w:space="0" w:color="auto"/>
        <w:left w:val="none" w:sz="0" w:space="0" w:color="auto"/>
        <w:bottom w:val="none" w:sz="0" w:space="0" w:color="auto"/>
        <w:right w:val="none" w:sz="0" w:space="0" w:color="auto"/>
      </w:divBdr>
    </w:div>
    <w:div w:id="1024984352">
      <w:bodyDiv w:val="1"/>
      <w:marLeft w:val="0"/>
      <w:marRight w:val="0"/>
      <w:marTop w:val="0"/>
      <w:marBottom w:val="0"/>
      <w:divBdr>
        <w:top w:val="none" w:sz="0" w:space="0" w:color="auto"/>
        <w:left w:val="none" w:sz="0" w:space="0" w:color="auto"/>
        <w:bottom w:val="none" w:sz="0" w:space="0" w:color="auto"/>
        <w:right w:val="none" w:sz="0" w:space="0" w:color="auto"/>
      </w:divBdr>
    </w:div>
    <w:div w:id="1070928583">
      <w:bodyDiv w:val="1"/>
      <w:marLeft w:val="0"/>
      <w:marRight w:val="0"/>
      <w:marTop w:val="0"/>
      <w:marBottom w:val="0"/>
      <w:divBdr>
        <w:top w:val="none" w:sz="0" w:space="0" w:color="auto"/>
        <w:left w:val="none" w:sz="0" w:space="0" w:color="auto"/>
        <w:bottom w:val="none" w:sz="0" w:space="0" w:color="auto"/>
        <w:right w:val="none" w:sz="0" w:space="0" w:color="auto"/>
      </w:divBdr>
    </w:div>
    <w:div w:id="1551769083">
      <w:bodyDiv w:val="1"/>
      <w:marLeft w:val="0"/>
      <w:marRight w:val="0"/>
      <w:marTop w:val="0"/>
      <w:marBottom w:val="0"/>
      <w:divBdr>
        <w:top w:val="none" w:sz="0" w:space="0" w:color="auto"/>
        <w:left w:val="none" w:sz="0" w:space="0" w:color="auto"/>
        <w:bottom w:val="none" w:sz="0" w:space="0" w:color="auto"/>
        <w:right w:val="none" w:sz="0" w:space="0" w:color="auto"/>
      </w:divBdr>
      <w:divsChild>
        <w:div w:id="1146165586">
          <w:marLeft w:val="0"/>
          <w:marRight w:val="0"/>
          <w:marTop w:val="100"/>
          <w:marBottom w:val="100"/>
          <w:divBdr>
            <w:top w:val="none" w:sz="0" w:space="0" w:color="auto"/>
            <w:left w:val="none" w:sz="0" w:space="0" w:color="auto"/>
            <w:bottom w:val="none" w:sz="0" w:space="0" w:color="auto"/>
            <w:right w:val="none" w:sz="0" w:space="0" w:color="auto"/>
          </w:divBdr>
          <w:divsChild>
            <w:div w:id="1364288934">
              <w:marLeft w:val="0"/>
              <w:marRight w:val="0"/>
              <w:marTop w:val="0"/>
              <w:marBottom w:val="0"/>
              <w:divBdr>
                <w:top w:val="none" w:sz="0" w:space="0" w:color="auto"/>
                <w:left w:val="none" w:sz="0" w:space="0" w:color="auto"/>
                <w:bottom w:val="none" w:sz="0" w:space="0" w:color="auto"/>
                <w:right w:val="none" w:sz="0" w:space="0" w:color="auto"/>
              </w:divBdr>
              <w:divsChild>
                <w:div w:id="978025703">
                  <w:marLeft w:val="0"/>
                  <w:marRight w:val="0"/>
                  <w:marTop w:val="0"/>
                  <w:marBottom w:val="0"/>
                  <w:divBdr>
                    <w:top w:val="none" w:sz="0" w:space="0" w:color="auto"/>
                    <w:left w:val="none" w:sz="0" w:space="0" w:color="auto"/>
                    <w:bottom w:val="none" w:sz="0" w:space="0" w:color="auto"/>
                    <w:right w:val="none" w:sz="0" w:space="0" w:color="auto"/>
                  </w:divBdr>
                  <w:divsChild>
                    <w:div w:id="497427914">
                      <w:marLeft w:val="0"/>
                      <w:marRight w:val="0"/>
                      <w:marTop w:val="0"/>
                      <w:marBottom w:val="0"/>
                      <w:divBdr>
                        <w:top w:val="none" w:sz="0" w:space="0" w:color="auto"/>
                        <w:left w:val="none" w:sz="0" w:space="0" w:color="auto"/>
                        <w:bottom w:val="none" w:sz="0" w:space="0" w:color="auto"/>
                        <w:right w:val="none" w:sz="0" w:space="0" w:color="auto"/>
                      </w:divBdr>
                      <w:divsChild>
                        <w:div w:id="1795251207">
                          <w:marLeft w:val="0"/>
                          <w:marRight w:val="0"/>
                          <w:marTop w:val="0"/>
                          <w:marBottom w:val="0"/>
                          <w:divBdr>
                            <w:top w:val="none" w:sz="0" w:space="0" w:color="auto"/>
                            <w:left w:val="none" w:sz="0" w:space="0" w:color="auto"/>
                            <w:bottom w:val="none" w:sz="0" w:space="0" w:color="auto"/>
                            <w:right w:val="none" w:sz="0" w:space="0" w:color="auto"/>
                          </w:divBdr>
                          <w:divsChild>
                            <w:div w:id="762653578">
                              <w:marLeft w:val="0"/>
                              <w:marRight w:val="0"/>
                              <w:marTop w:val="0"/>
                              <w:marBottom w:val="0"/>
                              <w:divBdr>
                                <w:top w:val="none" w:sz="0" w:space="0" w:color="auto"/>
                                <w:left w:val="none" w:sz="0" w:space="0" w:color="auto"/>
                                <w:bottom w:val="none" w:sz="0" w:space="0" w:color="auto"/>
                                <w:right w:val="none" w:sz="0" w:space="0" w:color="auto"/>
                              </w:divBdr>
                              <w:divsChild>
                                <w:div w:id="1603535506">
                                  <w:marLeft w:val="0"/>
                                  <w:marRight w:val="0"/>
                                  <w:marTop w:val="120"/>
                                  <w:marBottom w:val="480"/>
                                  <w:divBdr>
                                    <w:top w:val="none" w:sz="0" w:space="0" w:color="auto"/>
                                    <w:left w:val="none" w:sz="0" w:space="0" w:color="auto"/>
                                    <w:bottom w:val="none" w:sz="0" w:space="0" w:color="auto"/>
                                    <w:right w:val="none" w:sz="0" w:space="0" w:color="auto"/>
                                  </w:divBdr>
                                  <w:divsChild>
                                    <w:div w:id="21921994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800718">
      <w:bodyDiv w:val="1"/>
      <w:marLeft w:val="0"/>
      <w:marRight w:val="0"/>
      <w:marTop w:val="0"/>
      <w:marBottom w:val="0"/>
      <w:divBdr>
        <w:top w:val="none" w:sz="0" w:space="0" w:color="auto"/>
        <w:left w:val="none" w:sz="0" w:space="0" w:color="auto"/>
        <w:bottom w:val="none" w:sz="0" w:space="0" w:color="auto"/>
        <w:right w:val="none" w:sz="0" w:space="0" w:color="auto"/>
      </w:divBdr>
      <w:divsChild>
        <w:div w:id="363482450">
          <w:marLeft w:val="0"/>
          <w:marRight w:val="0"/>
          <w:marTop w:val="0"/>
          <w:marBottom w:val="0"/>
          <w:divBdr>
            <w:top w:val="none" w:sz="0" w:space="0" w:color="auto"/>
            <w:left w:val="none" w:sz="0" w:space="0" w:color="auto"/>
            <w:bottom w:val="none" w:sz="0" w:space="0" w:color="auto"/>
            <w:right w:val="none" w:sz="0" w:space="0" w:color="auto"/>
          </w:divBdr>
          <w:divsChild>
            <w:div w:id="1831747966">
              <w:marLeft w:val="0"/>
              <w:marRight w:val="0"/>
              <w:marTop w:val="390"/>
              <w:marBottom w:val="0"/>
              <w:divBdr>
                <w:top w:val="none" w:sz="0" w:space="0" w:color="auto"/>
                <w:left w:val="none" w:sz="0" w:space="0" w:color="auto"/>
                <w:bottom w:val="none" w:sz="0" w:space="0" w:color="auto"/>
                <w:right w:val="none" w:sz="0" w:space="0" w:color="auto"/>
              </w:divBdr>
              <w:divsChild>
                <w:div w:id="49351897">
                  <w:marLeft w:val="0"/>
                  <w:marRight w:val="0"/>
                  <w:marTop w:val="0"/>
                  <w:marBottom w:val="0"/>
                  <w:divBdr>
                    <w:top w:val="none" w:sz="0" w:space="0" w:color="auto"/>
                    <w:left w:val="none" w:sz="0" w:space="0" w:color="auto"/>
                    <w:bottom w:val="none" w:sz="0" w:space="0" w:color="auto"/>
                    <w:right w:val="none" w:sz="0" w:space="0" w:color="auto"/>
                  </w:divBdr>
                  <w:divsChild>
                    <w:div w:id="188077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796764">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0">
          <w:marLeft w:val="0"/>
          <w:marRight w:val="0"/>
          <w:marTop w:val="100"/>
          <w:marBottom w:val="100"/>
          <w:divBdr>
            <w:top w:val="none" w:sz="0" w:space="0" w:color="auto"/>
            <w:left w:val="none" w:sz="0" w:space="0" w:color="auto"/>
            <w:bottom w:val="none" w:sz="0" w:space="0" w:color="auto"/>
            <w:right w:val="none" w:sz="0" w:space="0" w:color="auto"/>
          </w:divBdr>
          <w:divsChild>
            <w:div w:id="383912783">
              <w:marLeft w:val="0"/>
              <w:marRight w:val="0"/>
              <w:marTop w:val="0"/>
              <w:marBottom w:val="0"/>
              <w:divBdr>
                <w:top w:val="none" w:sz="0" w:space="0" w:color="auto"/>
                <w:left w:val="none" w:sz="0" w:space="0" w:color="auto"/>
                <w:bottom w:val="none" w:sz="0" w:space="0" w:color="auto"/>
                <w:right w:val="none" w:sz="0" w:space="0" w:color="auto"/>
              </w:divBdr>
              <w:divsChild>
                <w:div w:id="1313678566">
                  <w:marLeft w:val="0"/>
                  <w:marRight w:val="0"/>
                  <w:marTop w:val="0"/>
                  <w:marBottom w:val="0"/>
                  <w:divBdr>
                    <w:top w:val="none" w:sz="0" w:space="0" w:color="auto"/>
                    <w:left w:val="none" w:sz="0" w:space="0" w:color="auto"/>
                    <w:bottom w:val="none" w:sz="0" w:space="0" w:color="auto"/>
                    <w:right w:val="none" w:sz="0" w:space="0" w:color="auto"/>
                  </w:divBdr>
                  <w:divsChild>
                    <w:div w:id="142430716">
                      <w:marLeft w:val="0"/>
                      <w:marRight w:val="0"/>
                      <w:marTop w:val="0"/>
                      <w:marBottom w:val="0"/>
                      <w:divBdr>
                        <w:top w:val="none" w:sz="0" w:space="0" w:color="auto"/>
                        <w:left w:val="none" w:sz="0" w:space="0" w:color="auto"/>
                        <w:bottom w:val="none" w:sz="0" w:space="0" w:color="auto"/>
                        <w:right w:val="none" w:sz="0" w:space="0" w:color="auto"/>
                      </w:divBdr>
                      <w:divsChild>
                        <w:div w:id="1932663877">
                          <w:marLeft w:val="0"/>
                          <w:marRight w:val="0"/>
                          <w:marTop w:val="0"/>
                          <w:marBottom w:val="0"/>
                          <w:divBdr>
                            <w:top w:val="none" w:sz="0" w:space="0" w:color="auto"/>
                            <w:left w:val="none" w:sz="0" w:space="0" w:color="auto"/>
                            <w:bottom w:val="none" w:sz="0" w:space="0" w:color="auto"/>
                            <w:right w:val="none" w:sz="0" w:space="0" w:color="auto"/>
                          </w:divBdr>
                          <w:divsChild>
                            <w:div w:id="2139494128">
                              <w:marLeft w:val="0"/>
                              <w:marRight w:val="0"/>
                              <w:marTop w:val="0"/>
                              <w:marBottom w:val="0"/>
                              <w:divBdr>
                                <w:top w:val="none" w:sz="0" w:space="0" w:color="auto"/>
                                <w:left w:val="none" w:sz="0" w:space="0" w:color="auto"/>
                                <w:bottom w:val="none" w:sz="0" w:space="0" w:color="auto"/>
                                <w:right w:val="none" w:sz="0" w:space="0" w:color="auto"/>
                              </w:divBdr>
                              <w:divsChild>
                                <w:div w:id="1104612753">
                                  <w:marLeft w:val="0"/>
                                  <w:marRight w:val="0"/>
                                  <w:marTop w:val="120"/>
                                  <w:marBottom w:val="480"/>
                                  <w:divBdr>
                                    <w:top w:val="none" w:sz="0" w:space="0" w:color="auto"/>
                                    <w:left w:val="none" w:sz="0" w:space="0" w:color="auto"/>
                                    <w:bottom w:val="none" w:sz="0" w:space="0" w:color="auto"/>
                                    <w:right w:val="none" w:sz="0" w:space="0" w:color="auto"/>
                                  </w:divBdr>
                                  <w:divsChild>
                                    <w:div w:id="43224079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850827">
      <w:bodyDiv w:val="1"/>
      <w:marLeft w:val="0"/>
      <w:marRight w:val="0"/>
      <w:marTop w:val="0"/>
      <w:marBottom w:val="0"/>
      <w:divBdr>
        <w:top w:val="none" w:sz="0" w:space="0" w:color="auto"/>
        <w:left w:val="none" w:sz="0" w:space="0" w:color="auto"/>
        <w:bottom w:val="none" w:sz="0" w:space="0" w:color="auto"/>
        <w:right w:val="none" w:sz="0" w:space="0" w:color="auto"/>
      </w:divBdr>
    </w:div>
    <w:div w:id="2004122924">
      <w:bodyDiv w:val="1"/>
      <w:marLeft w:val="0"/>
      <w:marRight w:val="0"/>
      <w:marTop w:val="0"/>
      <w:marBottom w:val="0"/>
      <w:divBdr>
        <w:top w:val="none" w:sz="0" w:space="0" w:color="auto"/>
        <w:left w:val="none" w:sz="0" w:space="0" w:color="auto"/>
        <w:bottom w:val="none" w:sz="0" w:space="0" w:color="auto"/>
        <w:right w:val="none" w:sz="0" w:space="0" w:color="auto"/>
      </w:divBdr>
      <w:divsChild>
        <w:div w:id="1748304035">
          <w:marLeft w:val="0"/>
          <w:marRight w:val="0"/>
          <w:marTop w:val="100"/>
          <w:marBottom w:val="100"/>
          <w:divBdr>
            <w:top w:val="none" w:sz="0" w:space="0" w:color="auto"/>
            <w:left w:val="none" w:sz="0" w:space="0" w:color="auto"/>
            <w:bottom w:val="none" w:sz="0" w:space="0" w:color="auto"/>
            <w:right w:val="none" w:sz="0" w:space="0" w:color="auto"/>
          </w:divBdr>
          <w:divsChild>
            <w:div w:id="453720901">
              <w:marLeft w:val="0"/>
              <w:marRight w:val="0"/>
              <w:marTop w:val="0"/>
              <w:marBottom w:val="0"/>
              <w:divBdr>
                <w:top w:val="none" w:sz="0" w:space="0" w:color="auto"/>
                <w:left w:val="none" w:sz="0" w:space="0" w:color="auto"/>
                <w:bottom w:val="none" w:sz="0" w:space="0" w:color="auto"/>
                <w:right w:val="none" w:sz="0" w:space="0" w:color="auto"/>
              </w:divBdr>
              <w:divsChild>
                <w:div w:id="1084642724">
                  <w:marLeft w:val="0"/>
                  <w:marRight w:val="0"/>
                  <w:marTop w:val="0"/>
                  <w:marBottom w:val="0"/>
                  <w:divBdr>
                    <w:top w:val="none" w:sz="0" w:space="0" w:color="auto"/>
                    <w:left w:val="none" w:sz="0" w:space="0" w:color="auto"/>
                    <w:bottom w:val="none" w:sz="0" w:space="0" w:color="auto"/>
                    <w:right w:val="none" w:sz="0" w:space="0" w:color="auto"/>
                  </w:divBdr>
                  <w:divsChild>
                    <w:div w:id="1092508870">
                      <w:marLeft w:val="0"/>
                      <w:marRight w:val="0"/>
                      <w:marTop w:val="0"/>
                      <w:marBottom w:val="0"/>
                      <w:divBdr>
                        <w:top w:val="none" w:sz="0" w:space="0" w:color="auto"/>
                        <w:left w:val="none" w:sz="0" w:space="0" w:color="auto"/>
                        <w:bottom w:val="none" w:sz="0" w:space="0" w:color="auto"/>
                        <w:right w:val="none" w:sz="0" w:space="0" w:color="auto"/>
                      </w:divBdr>
                      <w:divsChild>
                        <w:div w:id="894122380">
                          <w:marLeft w:val="0"/>
                          <w:marRight w:val="0"/>
                          <w:marTop w:val="0"/>
                          <w:marBottom w:val="0"/>
                          <w:divBdr>
                            <w:top w:val="none" w:sz="0" w:space="0" w:color="auto"/>
                            <w:left w:val="none" w:sz="0" w:space="0" w:color="auto"/>
                            <w:bottom w:val="none" w:sz="0" w:space="0" w:color="auto"/>
                            <w:right w:val="none" w:sz="0" w:space="0" w:color="auto"/>
                          </w:divBdr>
                          <w:divsChild>
                            <w:div w:id="1598251343">
                              <w:marLeft w:val="0"/>
                              <w:marRight w:val="0"/>
                              <w:marTop w:val="0"/>
                              <w:marBottom w:val="0"/>
                              <w:divBdr>
                                <w:top w:val="none" w:sz="0" w:space="0" w:color="auto"/>
                                <w:left w:val="none" w:sz="0" w:space="0" w:color="auto"/>
                                <w:bottom w:val="none" w:sz="0" w:space="0" w:color="auto"/>
                                <w:right w:val="none" w:sz="0" w:space="0" w:color="auto"/>
                              </w:divBdr>
                              <w:divsChild>
                                <w:div w:id="1776946329">
                                  <w:marLeft w:val="0"/>
                                  <w:marRight w:val="0"/>
                                  <w:marTop w:val="120"/>
                                  <w:marBottom w:val="480"/>
                                  <w:divBdr>
                                    <w:top w:val="none" w:sz="0" w:space="0" w:color="auto"/>
                                    <w:left w:val="none" w:sz="0" w:space="0" w:color="auto"/>
                                    <w:bottom w:val="none" w:sz="0" w:space="0" w:color="auto"/>
                                    <w:right w:val="none" w:sz="0" w:space="0" w:color="auto"/>
                                  </w:divBdr>
                                  <w:divsChild>
                                    <w:div w:id="14528937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929637">
      <w:bodyDiv w:val="1"/>
      <w:marLeft w:val="0"/>
      <w:marRight w:val="0"/>
      <w:marTop w:val="0"/>
      <w:marBottom w:val="0"/>
      <w:divBdr>
        <w:top w:val="none" w:sz="0" w:space="0" w:color="auto"/>
        <w:left w:val="none" w:sz="0" w:space="0" w:color="auto"/>
        <w:bottom w:val="none" w:sz="0" w:space="0" w:color="auto"/>
        <w:right w:val="none" w:sz="0" w:space="0" w:color="auto"/>
      </w:divBdr>
      <w:divsChild>
        <w:div w:id="1047220586">
          <w:marLeft w:val="0"/>
          <w:marRight w:val="0"/>
          <w:marTop w:val="0"/>
          <w:marBottom w:val="0"/>
          <w:divBdr>
            <w:top w:val="none" w:sz="0" w:space="0" w:color="auto"/>
            <w:left w:val="none" w:sz="0" w:space="0" w:color="auto"/>
            <w:bottom w:val="none" w:sz="0" w:space="0" w:color="auto"/>
            <w:right w:val="none" w:sz="0" w:space="0" w:color="auto"/>
          </w:divBdr>
          <w:divsChild>
            <w:div w:id="483399920">
              <w:marLeft w:val="0"/>
              <w:marRight w:val="0"/>
              <w:marTop w:val="150"/>
              <w:marBottom w:val="0"/>
              <w:divBdr>
                <w:top w:val="none" w:sz="0" w:space="0" w:color="auto"/>
                <w:left w:val="none" w:sz="0" w:space="0" w:color="auto"/>
                <w:bottom w:val="none" w:sz="0" w:space="0" w:color="auto"/>
                <w:right w:val="none" w:sz="0" w:space="0" w:color="auto"/>
              </w:divBdr>
              <w:divsChild>
                <w:div w:id="18024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91265">
      <w:bodyDiv w:val="1"/>
      <w:marLeft w:val="0"/>
      <w:marRight w:val="0"/>
      <w:marTop w:val="0"/>
      <w:marBottom w:val="0"/>
      <w:divBdr>
        <w:top w:val="none" w:sz="0" w:space="0" w:color="auto"/>
        <w:left w:val="none" w:sz="0" w:space="0" w:color="auto"/>
        <w:bottom w:val="none" w:sz="0" w:space="0" w:color="auto"/>
        <w:right w:val="none" w:sz="0" w:space="0" w:color="auto"/>
      </w:divBdr>
      <w:divsChild>
        <w:div w:id="893321950">
          <w:marLeft w:val="0"/>
          <w:marRight w:val="0"/>
          <w:marTop w:val="100"/>
          <w:marBottom w:val="100"/>
          <w:divBdr>
            <w:top w:val="none" w:sz="0" w:space="0" w:color="auto"/>
            <w:left w:val="none" w:sz="0" w:space="0" w:color="auto"/>
            <w:bottom w:val="none" w:sz="0" w:space="0" w:color="auto"/>
            <w:right w:val="none" w:sz="0" w:space="0" w:color="auto"/>
          </w:divBdr>
          <w:divsChild>
            <w:div w:id="912474461">
              <w:marLeft w:val="0"/>
              <w:marRight w:val="0"/>
              <w:marTop w:val="0"/>
              <w:marBottom w:val="0"/>
              <w:divBdr>
                <w:top w:val="none" w:sz="0" w:space="0" w:color="auto"/>
                <w:left w:val="none" w:sz="0" w:space="0" w:color="auto"/>
                <w:bottom w:val="none" w:sz="0" w:space="0" w:color="auto"/>
                <w:right w:val="none" w:sz="0" w:space="0" w:color="auto"/>
              </w:divBdr>
              <w:divsChild>
                <w:div w:id="610286607">
                  <w:marLeft w:val="0"/>
                  <w:marRight w:val="0"/>
                  <w:marTop w:val="0"/>
                  <w:marBottom w:val="0"/>
                  <w:divBdr>
                    <w:top w:val="none" w:sz="0" w:space="0" w:color="auto"/>
                    <w:left w:val="none" w:sz="0" w:space="0" w:color="auto"/>
                    <w:bottom w:val="none" w:sz="0" w:space="0" w:color="auto"/>
                    <w:right w:val="none" w:sz="0" w:space="0" w:color="auto"/>
                  </w:divBdr>
                  <w:divsChild>
                    <w:div w:id="2027976650">
                      <w:marLeft w:val="0"/>
                      <w:marRight w:val="0"/>
                      <w:marTop w:val="0"/>
                      <w:marBottom w:val="0"/>
                      <w:divBdr>
                        <w:top w:val="none" w:sz="0" w:space="0" w:color="auto"/>
                        <w:left w:val="none" w:sz="0" w:space="0" w:color="auto"/>
                        <w:bottom w:val="none" w:sz="0" w:space="0" w:color="auto"/>
                        <w:right w:val="none" w:sz="0" w:space="0" w:color="auto"/>
                      </w:divBdr>
                      <w:divsChild>
                        <w:div w:id="1754861212">
                          <w:marLeft w:val="0"/>
                          <w:marRight w:val="0"/>
                          <w:marTop w:val="0"/>
                          <w:marBottom w:val="0"/>
                          <w:divBdr>
                            <w:top w:val="none" w:sz="0" w:space="0" w:color="auto"/>
                            <w:left w:val="none" w:sz="0" w:space="0" w:color="auto"/>
                            <w:bottom w:val="none" w:sz="0" w:space="0" w:color="auto"/>
                            <w:right w:val="none" w:sz="0" w:space="0" w:color="auto"/>
                          </w:divBdr>
                          <w:divsChild>
                            <w:div w:id="1588030384">
                              <w:marLeft w:val="0"/>
                              <w:marRight w:val="0"/>
                              <w:marTop w:val="0"/>
                              <w:marBottom w:val="0"/>
                              <w:divBdr>
                                <w:top w:val="none" w:sz="0" w:space="0" w:color="auto"/>
                                <w:left w:val="none" w:sz="0" w:space="0" w:color="auto"/>
                                <w:bottom w:val="none" w:sz="0" w:space="0" w:color="auto"/>
                                <w:right w:val="none" w:sz="0" w:space="0" w:color="auto"/>
                              </w:divBdr>
                              <w:divsChild>
                                <w:div w:id="1083794418">
                                  <w:marLeft w:val="0"/>
                                  <w:marRight w:val="0"/>
                                  <w:marTop w:val="120"/>
                                  <w:marBottom w:val="480"/>
                                  <w:divBdr>
                                    <w:top w:val="none" w:sz="0" w:space="0" w:color="auto"/>
                                    <w:left w:val="none" w:sz="0" w:space="0" w:color="auto"/>
                                    <w:bottom w:val="none" w:sz="0" w:space="0" w:color="auto"/>
                                    <w:right w:val="none" w:sz="0" w:space="0" w:color="auto"/>
                                  </w:divBdr>
                                  <w:divsChild>
                                    <w:div w:id="210082788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ants.org.uk/" TargetMode="External"/><Relationship Id="rId13" Type="http://schemas.openxmlformats.org/officeDocument/2006/relationships/hyperlink" Target="http://www.buglife.org.uk/bugs-and-habitats/narrow-headed-a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yrmecologicalnews.org/c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esforlife.org.uk/tfl.woodants.html" TargetMode="External"/><Relationship Id="rId5" Type="http://schemas.openxmlformats.org/officeDocument/2006/relationships/webSettings" Target="webSettings.xml"/><Relationship Id="rId15" Type="http://schemas.openxmlformats.org/officeDocument/2006/relationships/hyperlink" Target="http://www.york.ac.uk/news-and-events/features/ant-behaviour/" TargetMode="External"/><Relationship Id="rId10" Type="http://schemas.openxmlformats.org/officeDocument/2006/relationships/hyperlink" Target="http://www.bwars.com" TargetMode="External"/><Relationship Id="rId4" Type="http://schemas.openxmlformats.org/officeDocument/2006/relationships/settings" Target="settings.xml"/><Relationship Id="rId9" Type="http://schemas.openxmlformats.org/officeDocument/2006/relationships/hyperlink" Target="http://www.hymettus.org.uk" TargetMode="External"/><Relationship Id="rId14" Type="http://schemas.openxmlformats.org/officeDocument/2006/relationships/hyperlink" Target="http://www.hbrg.org.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woodants.org.uk/species" TargetMode="External"/><Relationship Id="rId1" Type="http://schemas.openxmlformats.org/officeDocument/2006/relationships/hyperlink" Target="http://www.woodants.org.uk/species/signific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A5CDE-50C1-43AD-A7BB-5820AB274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2475</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katty</dc:creator>
  <cp:lastModifiedBy>katty</cp:lastModifiedBy>
  <cp:revision>2</cp:revision>
  <dcterms:created xsi:type="dcterms:W3CDTF">2013-12-10T11:03:00Z</dcterms:created>
  <dcterms:modified xsi:type="dcterms:W3CDTF">2013-12-10T11:03:00Z</dcterms:modified>
</cp:coreProperties>
</file>