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E98" w:rsidRPr="00563AD4" w:rsidRDefault="008859AB" w:rsidP="006A3E98">
      <w:pPr>
        <w:pStyle w:val="Title"/>
        <w:jc w:val="center"/>
        <w:rPr>
          <w:rFonts w:asciiTheme="minorHAnsi" w:hAnsiTheme="minorHAnsi"/>
          <w:b/>
        </w:rPr>
      </w:pPr>
      <w:r w:rsidRPr="00563AD4">
        <w:rPr>
          <w:rFonts w:asciiTheme="minorHAnsi" w:hAnsiTheme="minorHAnsi"/>
          <w:b/>
        </w:rPr>
        <w:t>Rusty Bog Moss</w:t>
      </w:r>
    </w:p>
    <w:p w:rsidR="00D37C49" w:rsidRPr="006A3E98" w:rsidRDefault="00662CF9" w:rsidP="006A3E98">
      <w:pPr>
        <w:pStyle w:val="Title"/>
        <w:jc w:val="center"/>
        <w:rPr>
          <w:rFonts w:asciiTheme="minorHAnsi" w:hAnsiTheme="minorHAnsi"/>
          <w:sz w:val="44"/>
        </w:rPr>
      </w:pPr>
      <w:r w:rsidRPr="006A3E98">
        <w:rPr>
          <w:rFonts w:asciiTheme="minorHAnsi" w:hAnsiTheme="minorHAnsi"/>
          <w:i/>
          <w:sz w:val="44"/>
        </w:rPr>
        <w:t xml:space="preserve">Sphagnum </w:t>
      </w:r>
      <w:proofErr w:type="spellStart"/>
      <w:r w:rsidRPr="006A3E98">
        <w:rPr>
          <w:rFonts w:asciiTheme="minorHAnsi" w:hAnsiTheme="minorHAnsi"/>
          <w:i/>
          <w:sz w:val="44"/>
        </w:rPr>
        <w:t>fuscum</w:t>
      </w:r>
      <w:proofErr w:type="spellEnd"/>
    </w:p>
    <w:p w:rsidR="00662CF9" w:rsidRDefault="00662CF9" w:rsidP="00662CF9">
      <w:pPr>
        <w:rPr>
          <w:sz w:val="44"/>
        </w:rPr>
      </w:pPr>
    </w:p>
    <w:p w:rsidR="008926D1" w:rsidRPr="008926D1" w:rsidRDefault="008926D1" w:rsidP="00662CF9">
      <w:pPr>
        <w:rPr>
          <w:sz w:val="44"/>
        </w:rPr>
      </w:pPr>
    </w:p>
    <w:p w:rsidR="007720A6" w:rsidRDefault="007720A6">
      <w:r>
        <w:rPr>
          <w:noProof/>
          <w:lang w:val="en-US"/>
        </w:rPr>
        <w:drawing>
          <wp:inline distT="0" distB="0" distL="0" distR="0">
            <wp:extent cx="5731510" cy="1902374"/>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31510" cy="1902374"/>
                    </a:xfrm>
                    <a:prstGeom prst="rect">
                      <a:avLst/>
                    </a:prstGeom>
                    <a:noFill/>
                    <a:ln w="9525">
                      <a:noFill/>
                      <a:miter lim="800000"/>
                      <a:headEnd/>
                      <a:tailEnd/>
                    </a:ln>
                  </pic:spPr>
                </pic:pic>
              </a:graphicData>
            </a:graphic>
          </wp:inline>
        </w:drawing>
      </w:r>
    </w:p>
    <w:p w:rsidR="007720A6" w:rsidRDefault="007720A6"/>
    <w:p w:rsidR="008859AB" w:rsidRDefault="008859AB" w:rsidP="008926D1">
      <w:r>
        <w:t xml:space="preserve">Rusty Bog-moss </w:t>
      </w:r>
      <w:r w:rsidR="00662CF9">
        <w:t>(</w:t>
      </w:r>
      <w:r w:rsidR="00471C07">
        <w:t>also known as</w:t>
      </w:r>
      <w:r w:rsidR="00662CF9">
        <w:t xml:space="preserve"> Rusty peat moss) </w:t>
      </w:r>
      <w:r w:rsidR="00D64977">
        <w:t>is</w:t>
      </w:r>
      <w:r>
        <w:t xml:space="preserve"> </w:t>
      </w:r>
      <w:r w:rsidR="00E867E0">
        <w:t xml:space="preserve">a </w:t>
      </w:r>
      <w:r w:rsidR="00662CF9">
        <w:t>species</w:t>
      </w:r>
      <w:r>
        <w:t xml:space="preserve"> of</w:t>
      </w:r>
      <w:r w:rsidR="00471C07">
        <w:t xml:space="preserve"> hummock-forming</w:t>
      </w:r>
      <w:r>
        <w:t xml:space="preserve"> </w:t>
      </w:r>
      <w:r>
        <w:rPr>
          <w:i/>
        </w:rPr>
        <w:t>Sphagnum</w:t>
      </w:r>
      <w:r w:rsidR="00471C07">
        <w:t xml:space="preserve"> moss</w:t>
      </w:r>
      <w:r w:rsidR="00662CF9">
        <w:t>.</w:t>
      </w:r>
      <w:r w:rsidR="009D1306">
        <w:t xml:space="preserve"> </w:t>
      </w:r>
      <w:r w:rsidR="00662CF9">
        <w:t xml:space="preserve"> </w:t>
      </w:r>
      <w:r w:rsidR="00D64977">
        <w:t xml:space="preserve">It is found throughout Scotland on both lowland raised bogs and blanket bogs, but is associated in particular with undisturbed blanket bog.  </w:t>
      </w:r>
      <w:r w:rsidR="00D64977">
        <w:rPr>
          <w:i/>
        </w:rPr>
        <w:t>Sphagnum</w:t>
      </w:r>
      <w:r w:rsidR="00471C07">
        <w:t xml:space="preserve"> mosses are essential components of peat bogs</w:t>
      </w:r>
      <w:r w:rsidR="00E867E0">
        <w:t>, dominating the vegetation as few other plants can tolerate the wet and nutrient-poor conditions.  They</w:t>
      </w:r>
      <w:r w:rsidR="00471C07">
        <w:t xml:space="preserve"> can be considered</w:t>
      </w:r>
      <w:r w:rsidR="00D64977">
        <w:t xml:space="preserve"> keystone species on which o</w:t>
      </w:r>
      <w:r w:rsidR="00662CF9">
        <w:t>ther peatland wildlife rely.</w:t>
      </w:r>
      <w:r w:rsidR="00CC157C">
        <w:t xml:space="preserve">  </w:t>
      </w:r>
    </w:p>
    <w:p w:rsidR="008926D1" w:rsidRPr="008859AB" w:rsidRDefault="008926D1" w:rsidP="008926D1"/>
    <w:p w:rsidR="008859AB" w:rsidRPr="008926D1" w:rsidRDefault="008859AB" w:rsidP="008926D1">
      <w:pPr>
        <w:rPr>
          <w:sz w:val="36"/>
          <w:szCs w:val="32"/>
        </w:rPr>
      </w:pPr>
      <w:r w:rsidRPr="008926D1">
        <w:rPr>
          <w:sz w:val="36"/>
          <w:szCs w:val="32"/>
        </w:rPr>
        <w:t>Description</w:t>
      </w:r>
    </w:p>
    <w:p w:rsidR="002C0FAF" w:rsidRDefault="00662CF9" w:rsidP="008926D1">
      <w:pPr>
        <w:rPr>
          <w:szCs w:val="15"/>
        </w:rPr>
      </w:pPr>
      <w:r w:rsidRPr="00662CF9">
        <w:t xml:space="preserve">Rusty bog moss </w:t>
      </w:r>
      <w:r>
        <w:t>f</w:t>
      </w:r>
      <w:r w:rsidR="00332B69" w:rsidRPr="00662CF9">
        <w:t>orms compact, ginger-brown hummocks, typically up to 50 cm tall and 75</w:t>
      </w:r>
      <w:r w:rsidR="00332B69" w:rsidRPr="00332B69">
        <w:rPr>
          <w:szCs w:val="15"/>
        </w:rPr>
        <w:t xml:space="preserve"> cm across at the base,</w:t>
      </w:r>
      <w:r>
        <w:rPr>
          <w:szCs w:val="15"/>
        </w:rPr>
        <w:t xml:space="preserve"> although they</w:t>
      </w:r>
      <w:r w:rsidR="00332B69" w:rsidRPr="00332B69">
        <w:rPr>
          <w:szCs w:val="15"/>
        </w:rPr>
        <w:t xml:space="preserve"> can be much larger. The highly characteristic colour is often best developed in the interior of the hummocks. </w:t>
      </w:r>
      <w:r>
        <w:rPr>
          <w:szCs w:val="15"/>
        </w:rPr>
        <w:t xml:space="preserve"> T</w:t>
      </w:r>
      <w:r w:rsidR="00332B69" w:rsidRPr="00332B69">
        <w:rPr>
          <w:szCs w:val="15"/>
        </w:rPr>
        <w:t>he hummocks have a smooth profile (</w:t>
      </w:r>
      <w:r w:rsidR="006A3E98">
        <w:rPr>
          <w:szCs w:val="15"/>
        </w:rPr>
        <w:t>other species have a more bumpy surface</w:t>
      </w:r>
      <w:r w:rsidR="00332B69" w:rsidRPr="00332B69">
        <w:rPr>
          <w:szCs w:val="15"/>
        </w:rPr>
        <w:t xml:space="preserve"> like cauliflower florets)</w:t>
      </w:r>
      <w:r>
        <w:rPr>
          <w:szCs w:val="15"/>
        </w:rPr>
        <w:t>, which can help distinguish it from similar species</w:t>
      </w:r>
      <w:r w:rsidR="007613C0">
        <w:rPr>
          <w:rStyle w:val="FootnoteReference"/>
          <w:szCs w:val="15"/>
        </w:rPr>
        <w:footnoteReference w:id="1"/>
      </w:r>
      <w:r w:rsidR="00332B69" w:rsidRPr="00332B69">
        <w:rPr>
          <w:szCs w:val="15"/>
        </w:rPr>
        <w:t xml:space="preserve">. </w:t>
      </w:r>
      <w:r w:rsidR="007613C0">
        <w:rPr>
          <w:szCs w:val="15"/>
        </w:rPr>
        <w:t xml:space="preserve"> </w:t>
      </w:r>
      <w:r w:rsidR="00332B69" w:rsidRPr="00332B69">
        <w:rPr>
          <w:szCs w:val="15"/>
        </w:rPr>
        <w:t xml:space="preserve">All or partly green forms occur occasionally. </w:t>
      </w:r>
    </w:p>
    <w:p w:rsidR="002C0FAF" w:rsidRDefault="002C0FAF" w:rsidP="008926D1">
      <w:r>
        <w:t xml:space="preserve">Individual </w:t>
      </w:r>
      <w:r w:rsidR="006A3E98">
        <w:rPr>
          <w:i/>
        </w:rPr>
        <w:t>Sphagnum</w:t>
      </w:r>
      <w:r>
        <w:t xml:space="preserve"> plants consist of a main stem</w:t>
      </w:r>
      <w:r w:rsidR="009F0978">
        <w:t>,</w:t>
      </w:r>
      <w:r>
        <w:t xml:space="preserve"> which in Rusty bog moss is</w:t>
      </w:r>
      <w:r w:rsidRPr="002C0FAF">
        <w:rPr>
          <w:rFonts w:ascii="Arial" w:hAnsi="Arial" w:cs="Arial"/>
          <w:sz w:val="20"/>
          <w:szCs w:val="20"/>
        </w:rPr>
        <w:t xml:space="preserve"> </w:t>
      </w:r>
      <w:r>
        <w:rPr>
          <w:rFonts w:ascii="Arial" w:hAnsi="Arial" w:cs="Arial"/>
          <w:sz w:val="20"/>
          <w:szCs w:val="20"/>
        </w:rPr>
        <w:t>slender and threadlike and less robust than most other peat mosses.  From th</w:t>
      </w:r>
      <w:r w:rsidR="006A3E98">
        <w:rPr>
          <w:rFonts w:ascii="Arial" w:hAnsi="Arial" w:cs="Arial"/>
          <w:sz w:val="20"/>
          <w:szCs w:val="20"/>
        </w:rPr>
        <w:t>is</w:t>
      </w:r>
      <w:r>
        <w:rPr>
          <w:rFonts w:ascii="Arial" w:hAnsi="Arial" w:cs="Arial"/>
          <w:sz w:val="20"/>
          <w:szCs w:val="20"/>
        </w:rPr>
        <w:t xml:space="preserve"> stem are</w:t>
      </w:r>
      <w:r>
        <w:t xml:space="preserve"> tightly arranged clusters of branches, usually consisting of two spreading branches and two hanging branches. The top of the plant, or capitulum, has compact clusters of young branches. </w:t>
      </w:r>
      <w:r w:rsidR="009F0978">
        <w:t xml:space="preserve"> </w:t>
      </w:r>
      <w:r>
        <w:t>Along</w:t>
      </w:r>
      <w:r w:rsidR="00E867E0">
        <w:t xml:space="preserve"> the stem are scattered leaves </w:t>
      </w:r>
      <w:r>
        <w:t>called stem leaves</w:t>
      </w:r>
      <w:r w:rsidR="00E867E0">
        <w:t>,</w:t>
      </w:r>
      <w:r w:rsidRPr="002C0FAF">
        <w:rPr>
          <w:szCs w:val="15"/>
        </w:rPr>
        <w:t xml:space="preserve"> </w:t>
      </w:r>
      <w:r>
        <w:rPr>
          <w:szCs w:val="15"/>
        </w:rPr>
        <w:t xml:space="preserve">which in Rusty bog moss </w:t>
      </w:r>
      <w:r w:rsidRPr="00332B69">
        <w:rPr>
          <w:szCs w:val="15"/>
        </w:rPr>
        <w:t>are long and broadly rounded at the tip</w:t>
      </w:r>
      <w:r>
        <w:t>. The leaves consist of two kinds of cells; small, green, living cells (</w:t>
      </w:r>
      <w:r w:rsidRPr="00E867E0">
        <w:rPr>
          <w:bCs/>
        </w:rPr>
        <w:t>chlorophyllose</w:t>
      </w:r>
      <w:r>
        <w:t xml:space="preserve"> cells), and large, clear, structural, dead cells (</w:t>
      </w:r>
      <w:r w:rsidRPr="00E867E0">
        <w:rPr>
          <w:bCs/>
        </w:rPr>
        <w:t>hyaline</w:t>
      </w:r>
      <w:r>
        <w:t xml:space="preserve"> cells).</w:t>
      </w:r>
      <w:r w:rsidR="009F0978">
        <w:t xml:space="preserve"> </w:t>
      </w:r>
      <w:r>
        <w:t xml:space="preserve"> The latter have a large water-holding capacity.</w:t>
      </w:r>
    </w:p>
    <w:p w:rsidR="00D86BED" w:rsidRDefault="00D86BED" w:rsidP="008926D1"/>
    <w:p w:rsidR="008859AB" w:rsidRPr="008926D1" w:rsidRDefault="008859AB" w:rsidP="008926D1">
      <w:pPr>
        <w:rPr>
          <w:sz w:val="36"/>
        </w:rPr>
      </w:pPr>
      <w:r w:rsidRPr="008926D1">
        <w:rPr>
          <w:sz w:val="36"/>
        </w:rPr>
        <w:lastRenderedPageBreak/>
        <w:t>Distribution</w:t>
      </w:r>
    </w:p>
    <w:p w:rsidR="008859AB" w:rsidRPr="001F5B30" w:rsidRDefault="008859AB" w:rsidP="008926D1">
      <w:r w:rsidRPr="001F5B30">
        <w:t xml:space="preserve">Rusty Bog </w:t>
      </w:r>
      <w:r w:rsidR="0040770F">
        <w:t>has a scattered distribution across Canada and North America and parts of Europe</w:t>
      </w:r>
      <w:r w:rsidR="0040770F">
        <w:rPr>
          <w:rStyle w:val="FootnoteReference"/>
        </w:rPr>
        <w:footnoteReference w:id="2"/>
      </w:r>
      <w:r w:rsidR="0040770F">
        <w:t>.</w:t>
      </w:r>
      <w:r w:rsidR="009F0978">
        <w:t xml:space="preserve"> </w:t>
      </w:r>
      <w:r w:rsidR="0040770F">
        <w:t xml:space="preserve">  It occurs most frequently in Scandinavia.  The </w:t>
      </w:r>
      <w:r w:rsidRPr="001F5B30">
        <w:t xml:space="preserve">moss </w:t>
      </w:r>
      <w:r w:rsidR="0040770F">
        <w:t>grows on</w:t>
      </w:r>
      <w:r w:rsidR="006F4E0D">
        <w:t xml:space="preserve"> bogs</w:t>
      </w:r>
      <w:r w:rsidR="0040770F">
        <w:t xml:space="preserve"> in Scotland</w:t>
      </w:r>
      <w:r w:rsidRPr="001F5B30">
        <w:t xml:space="preserve">, </w:t>
      </w:r>
      <w:r w:rsidR="007613C0" w:rsidRPr="001F5B30">
        <w:t>but</w:t>
      </w:r>
      <w:r w:rsidRPr="001F5B30">
        <w:t xml:space="preserve"> it is never common.  It is very rare in E</w:t>
      </w:r>
      <w:r w:rsidR="007613C0" w:rsidRPr="001F5B30">
        <w:t>n</w:t>
      </w:r>
      <w:r w:rsidRPr="001F5B30">
        <w:t>gland and Wales.</w:t>
      </w:r>
    </w:p>
    <w:p w:rsidR="006F4E0D" w:rsidRPr="006F4E0D" w:rsidRDefault="00471C07" w:rsidP="006F4E0D">
      <w:r>
        <w:t xml:space="preserve">In the UK, </w:t>
      </w:r>
      <w:r w:rsidR="006F4E0D">
        <w:t>Rusty bog moss is most common on</w:t>
      </w:r>
      <w:r w:rsidR="006F4E0D" w:rsidRPr="001F5B30">
        <w:t xml:space="preserve"> blanket bogs</w:t>
      </w:r>
      <w:r w:rsidR="006F4E0D">
        <w:t xml:space="preserve"> in the North and West of Scotland</w:t>
      </w:r>
      <w:r>
        <w:t>. Blanket bogs often</w:t>
      </w:r>
      <w:r w:rsidR="006F4E0D" w:rsidRPr="001F5B30">
        <w:t xml:space="preserve"> cover large areas</w:t>
      </w:r>
      <w:r w:rsidR="006F4E0D">
        <w:t xml:space="preserve"> and</w:t>
      </w:r>
      <w:r w:rsidR="007F5749">
        <w:t xml:space="preserve"> form </w:t>
      </w:r>
      <w:r w:rsidR="006F4E0D" w:rsidRPr="001F5B30">
        <w:t xml:space="preserve">where high rainfall </w:t>
      </w:r>
      <w:r w:rsidR="006F4E0D">
        <w:t>causes nutrients to wash</w:t>
      </w:r>
      <w:r w:rsidR="006F4E0D" w:rsidRPr="001F5B30">
        <w:t xml:space="preserve"> out of the soil leaving it wet and infertile. </w:t>
      </w:r>
      <w:r w:rsidR="009F0978">
        <w:t xml:space="preserve"> </w:t>
      </w:r>
      <w:r w:rsidR="006F4E0D">
        <w:t xml:space="preserve">Over several thousand years, layers of dead </w:t>
      </w:r>
      <w:r w:rsidR="006F4E0D">
        <w:rPr>
          <w:i/>
        </w:rPr>
        <w:t>Sphagnum</w:t>
      </w:r>
      <w:r w:rsidR="006F4E0D">
        <w:t xml:space="preserve"> build up to form a skin of peat across much of the landscape.</w:t>
      </w:r>
    </w:p>
    <w:p w:rsidR="00332B69" w:rsidRPr="001F5B30" w:rsidRDefault="00323932" w:rsidP="001F5B30">
      <w:r w:rsidRPr="001F5B30">
        <w:rPr>
          <w:rFonts w:cs="ArialMT"/>
        </w:rPr>
        <w:t xml:space="preserve">In the lowlands of Scotland </w:t>
      </w:r>
      <w:r w:rsidR="006F4E0D">
        <w:rPr>
          <w:rFonts w:cs="ArialMT"/>
        </w:rPr>
        <w:t>Rusty bog-moss</w:t>
      </w:r>
      <w:r w:rsidR="00417598">
        <w:rPr>
          <w:rFonts w:cs="ArialMT"/>
        </w:rPr>
        <w:t xml:space="preserve"> </w:t>
      </w:r>
      <w:r w:rsidR="006F4E0D">
        <w:rPr>
          <w:rFonts w:cs="ArialMT"/>
        </w:rPr>
        <w:t xml:space="preserve">is </w:t>
      </w:r>
      <w:r w:rsidR="00417598">
        <w:rPr>
          <w:rFonts w:cs="ArialMT"/>
        </w:rPr>
        <w:t xml:space="preserve">occasionally </w:t>
      </w:r>
      <w:r w:rsidR="006F4E0D">
        <w:rPr>
          <w:rFonts w:cs="ArialMT"/>
        </w:rPr>
        <w:t>found</w:t>
      </w:r>
      <w:r w:rsidR="00417598">
        <w:rPr>
          <w:rFonts w:cs="ArialMT"/>
        </w:rPr>
        <w:t xml:space="preserve"> on</w:t>
      </w:r>
      <w:r w:rsidRPr="001F5B30">
        <w:rPr>
          <w:rFonts w:cs="ArialMT"/>
        </w:rPr>
        <w:t xml:space="preserve"> raised bogs</w:t>
      </w:r>
      <w:r w:rsidR="00102269">
        <w:rPr>
          <w:rFonts w:cs="ArialMT"/>
        </w:rPr>
        <w:t xml:space="preserve">.  Here, </w:t>
      </w:r>
      <w:r w:rsidR="00471C07">
        <w:rPr>
          <w:rFonts w:cs="ArialMT"/>
        </w:rPr>
        <w:t>layers of peat have</w:t>
      </w:r>
      <w:r w:rsidRPr="001F5B30">
        <w:rPr>
          <w:rFonts w:cs="ArialMT"/>
        </w:rPr>
        <w:t xml:space="preserve"> slowly built up </w:t>
      </w:r>
      <w:r w:rsidR="00102269">
        <w:rPr>
          <w:rFonts w:cs="ArialMT"/>
        </w:rPr>
        <w:t xml:space="preserve">over </w:t>
      </w:r>
      <w:r w:rsidR="00102269" w:rsidRPr="001F5B30">
        <w:rPr>
          <w:rFonts w:cs="ArialMT"/>
        </w:rPr>
        <w:t xml:space="preserve">thousands of years </w:t>
      </w:r>
      <w:r w:rsidRPr="001F5B30">
        <w:rPr>
          <w:rFonts w:cs="ArialMT"/>
        </w:rPr>
        <w:t xml:space="preserve">to form a dome shape which is higher than the surrounding land. </w:t>
      </w:r>
    </w:p>
    <w:p w:rsidR="007720A6" w:rsidRDefault="001233E9" w:rsidP="007720A6">
      <w:pPr>
        <w:jc w:val="center"/>
        <w:rPr>
          <w:sz w:val="16"/>
        </w:rPr>
      </w:pPr>
      <w:r>
        <w:rPr>
          <w:rFonts w:ascii="Arial" w:hAnsi="Arial" w:cs="Arial"/>
          <w:noProof/>
          <w:color w:val="000000"/>
          <w:sz w:val="18"/>
          <w:szCs w:val="18"/>
          <w:lang w:val="en-US"/>
        </w:rPr>
        <w:drawing>
          <wp:inline distT="0" distB="0" distL="0" distR="0">
            <wp:extent cx="2971800" cy="2971800"/>
            <wp:effectExtent l="0" t="0" r="0" b="0"/>
            <wp:docPr id="1" name="Picture 1" descr="http://data.nbn.org.uk/output/gridGBv4_nbnims-2240461205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ta.nbn.org.uk/output/gridGBv4_nbnims-2240461205824.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971800"/>
                    </a:xfrm>
                    <a:prstGeom prst="rect">
                      <a:avLst/>
                    </a:prstGeom>
                    <a:noFill/>
                    <a:ln>
                      <a:noFill/>
                    </a:ln>
                  </pic:spPr>
                </pic:pic>
              </a:graphicData>
            </a:graphic>
          </wp:inline>
        </w:drawing>
      </w:r>
    </w:p>
    <w:p w:rsidR="001233E9" w:rsidRPr="008926D1" w:rsidRDefault="006F4E0D" w:rsidP="007720A6">
      <w:pPr>
        <w:jc w:val="center"/>
        <w:rPr>
          <w:sz w:val="20"/>
        </w:rPr>
      </w:pPr>
      <w:proofErr w:type="gramStart"/>
      <w:r w:rsidRPr="008926D1">
        <w:rPr>
          <w:sz w:val="20"/>
        </w:rPr>
        <w:t xml:space="preserve">Distribution </w:t>
      </w:r>
      <w:r w:rsidRPr="008926D1">
        <w:rPr>
          <w:i/>
          <w:sz w:val="20"/>
        </w:rPr>
        <w:t>of S. fuscum</w:t>
      </w:r>
      <w:r w:rsidRPr="008926D1">
        <w:rPr>
          <w:sz w:val="20"/>
        </w:rPr>
        <w:t xml:space="preserve"> in Britain &amp; Ireland.</w:t>
      </w:r>
      <w:proofErr w:type="gramEnd"/>
      <w:r w:rsidRPr="008926D1">
        <w:rPr>
          <w:sz w:val="20"/>
        </w:rPr>
        <w:t xml:space="preserve"> </w:t>
      </w:r>
      <w:r w:rsidR="008926D1" w:rsidRPr="008926D1">
        <w:rPr>
          <w:sz w:val="20"/>
        </w:rPr>
        <w:t>(</w:t>
      </w:r>
      <w:r w:rsidR="006C7986" w:rsidRPr="008926D1">
        <w:rPr>
          <w:sz w:val="20"/>
        </w:rPr>
        <w:t xml:space="preserve">From </w:t>
      </w:r>
      <w:bookmarkStart w:id="0" w:name="_GoBack"/>
      <w:bookmarkEnd w:id="0"/>
      <w:r w:rsidRPr="008926D1">
        <w:rPr>
          <w:sz w:val="20"/>
        </w:rPr>
        <w:t>NBN Gateway</w:t>
      </w:r>
      <w:r w:rsidR="007720A6" w:rsidRPr="008926D1">
        <w:rPr>
          <w:sz w:val="20"/>
        </w:rPr>
        <w:t xml:space="preserve"> Accessed 11/11/13</w:t>
      </w:r>
      <w:r w:rsidR="008926D1" w:rsidRPr="008926D1">
        <w:rPr>
          <w:sz w:val="20"/>
        </w:rPr>
        <w:t>)</w:t>
      </w:r>
    </w:p>
    <w:p w:rsidR="001233E9" w:rsidRPr="001F5B30" w:rsidRDefault="001233E9" w:rsidP="001F5B30"/>
    <w:p w:rsidR="008859AB" w:rsidRPr="008926D1" w:rsidRDefault="008859AB" w:rsidP="008926D1">
      <w:pPr>
        <w:rPr>
          <w:sz w:val="36"/>
        </w:rPr>
      </w:pPr>
      <w:r w:rsidRPr="008926D1">
        <w:rPr>
          <w:sz w:val="36"/>
        </w:rPr>
        <w:t>Ecology</w:t>
      </w:r>
    </w:p>
    <w:p w:rsidR="005D1358" w:rsidRPr="002A6F17" w:rsidRDefault="00DB599A" w:rsidP="008926D1">
      <w:r w:rsidRPr="002A6F17">
        <w:t xml:space="preserve">Mosses do not produce flowers or seeds. </w:t>
      </w:r>
      <w:r w:rsidR="007F5749">
        <w:t xml:space="preserve"> </w:t>
      </w:r>
      <w:r w:rsidRPr="002A6F17">
        <w:t xml:space="preserve">They grow from spores which are produced in fruiting bodies called capsules. </w:t>
      </w:r>
      <w:r w:rsidR="007F5749">
        <w:t xml:space="preserve"> </w:t>
      </w:r>
      <w:r w:rsidR="005D1358" w:rsidRPr="002A6F17">
        <w:rPr>
          <w:rFonts w:cs="Arial"/>
        </w:rPr>
        <w:t xml:space="preserve">The life cycle is comprised of two distinct generations, the gametophyte and the </w:t>
      </w:r>
      <w:proofErr w:type="spellStart"/>
      <w:r w:rsidR="005D1358" w:rsidRPr="002A6F17">
        <w:rPr>
          <w:rFonts w:cs="Arial"/>
        </w:rPr>
        <w:t>sporophyte</w:t>
      </w:r>
      <w:proofErr w:type="spellEnd"/>
      <w:r w:rsidR="005D1358" w:rsidRPr="002A6F17">
        <w:rPr>
          <w:rFonts w:cs="Arial"/>
        </w:rPr>
        <w:t>.</w:t>
      </w:r>
      <w:r w:rsidR="007F5749">
        <w:rPr>
          <w:rFonts w:cs="Arial"/>
        </w:rPr>
        <w:t xml:space="preserve"> </w:t>
      </w:r>
      <w:r w:rsidR="005D1358" w:rsidRPr="002A6F17">
        <w:rPr>
          <w:rFonts w:cs="Arial"/>
        </w:rPr>
        <w:t xml:space="preserve"> At the gametophyte stage, the plant </w:t>
      </w:r>
      <w:r w:rsidR="00102269" w:rsidRPr="002A6F17">
        <w:rPr>
          <w:rFonts w:cs="Arial"/>
        </w:rPr>
        <w:t>ha</w:t>
      </w:r>
      <w:r w:rsidR="005D1358" w:rsidRPr="002A6F17">
        <w:rPr>
          <w:rFonts w:cs="Arial"/>
        </w:rPr>
        <w:t xml:space="preserve">s leaves, synthesizes chlorophyll, and is able to reproduce sexually. </w:t>
      </w:r>
      <w:r w:rsidR="007F5749">
        <w:rPr>
          <w:rFonts w:cs="Arial"/>
        </w:rPr>
        <w:t xml:space="preserve"> </w:t>
      </w:r>
      <w:r w:rsidR="005D1358" w:rsidRPr="002A6F17">
        <w:rPr>
          <w:rFonts w:cs="Arial"/>
        </w:rPr>
        <w:t xml:space="preserve">The </w:t>
      </w:r>
      <w:proofErr w:type="spellStart"/>
      <w:r w:rsidR="005D1358" w:rsidRPr="002A6F17">
        <w:rPr>
          <w:rFonts w:cs="Arial"/>
        </w:rPr>
        <w:t>sporophyte</w:t>
      </w:r>
      <w:proofErr w:type="spellEnd"/>
      <w:r w:rsidR="00102269" w:rsidRPr="002A6F17">
        <w:rPr>
          <w:rFonts w:cs="Arial"/>
        </w:rPr>
        <w:t xml:space="preserve"> generation consists mainly of the</w:t>
      </w:r>
      <w:r w:rsidR="005D1358" w:rsidRPr="002A6F17">
        <w:rPr>
          <w:rFonts w:cs="Arial"/>
        </w:rPr>
        <w:t xml:space="preserve"> capsule</w:t>
      </w:r>
      <w:r w:rsidR="00102269" w:rsidRPr="002A6F17">
        <w:rPr>
          <w:rFonts w:cs="Arial"/>
        </w:rPr>
        <w:t xml:space="preserve"> (or fruiting body)</w:t>
      </w:r>
      <w:r w:rsidR="00C910D6">
        <w:rPr>
          <w:rFonts w:cs="Arial"/>
        </w:rPr>
        <w:t xml:space="preserve"> that encloses the spores and</w:t>
      </w:r>
      <w:r w:rsidR="005D1358" w:rsidRPr="002A6F17">
        <w:rPr>
          <w:rFonts w:cs="Arial"/>
        </w:rPr>
        <w:t xml:space="preserve"> is attached to a thin stalk of the gametophyt</w:t>
      </w:r>
      <w:r w:rsidR="00102269" w:rsidRPr="002A6F17">
        <w:rPr>
          <w:rFonts w:cs="Arial"/>
        </w:rPr>
        <w:t>e</w:t>
      </w:r>
      <w:r w:rsidR="005D1358" w:rsidRPr="002A6F17">
        <w:rPr>
          <w:rFonts w:cs="Arial"/>
        </w:rPr>
        <w:t>.</w:t>
      </w:r>
      <w:r w:rsidR="00C910D6">
        <w:t xml:space="preserve">  W</w:t>
      </w:r>
      <w:r w:rsidR="00102269" w:rsidRPr="002A6F17">
        <w:t xml:space="preserve">hen the spores are ripe pressure builds up inside the capsule until its lid is blown off, sending the spores shooting out into the air.  Sometimes this does not happen and the lid just drops off or the capsule disintegrates.  </w:t>
      </w:r>
      <w:r w:rsidR="00C910D6">
        <w:rPr>
          <w:rFonts w:cs="Arial"/>
        </w:rPr>
        <w:t>Sphagnum is</w:t>
      </w:r>
      <w:r w:rsidR="005D1358" w:rsidRPr="002A6F17">
        <w:rPr>
          <w:rFonts w:cs="Arial"/>
        </w:rPr>
        <w:t xml:space="preserve"> also capa</w:t>
      </w:r>
      <w:r w:rsidR="00102269" w:rsidRPr="002A6F17">
        <w:rPr>
          <w:rFonts w:cs="Arial"/>
        </w:rPr>
        <w:t>ble of vegetative reproduction</w:t>
      </w:r>
      <w:r w:rsidR="00C910D6">
        <w:rPr>
          <w:rFonts w:cs="Arial"/>
        </w:rPr>
        <w:t>,</w:t>
      </w:r>
      <w:r w:rsidR="00102269" w:rsidRPr="002A6F17">
        <w:rPr>
          <w:rFonts w:cs="Arial"/>
        </w:rPr>
        <w:t xml:space="preserve"> with new plants regenerating from shed</w:t>
      </w:r>
      <w:r w:rsidR="005D1358" w:rsidRPr="002A6F17">
        <w:rPr>
          <w:rFonts w:cs="Arial"/>
        </w:rPr>
        <w:t xml:space="preserve"> plant fragments. </w:t>
      </w:r>
    </w:p>
    <w:p w:rsidR="00F2618B" w:rsidRPr="002A6F17" w:rsidRDefault="002A6F17" w:rsidP="008926D1">
      <w:pPr>
        <w:rPr>
          <w:rFonts w:cs="Arial"/>
        </w:rPr>
      </w:pPr>
      <w:r w:rsidRPr="002A6F17">
        <w:rPr>
          <w:rFonts w:cs="Arial"/>
          <w:i/>
        </w:rPr>
        <w:lastRenderedPageBreak/>
        <w:t>Sphagnum</w:t>
      </w:r>
      <w:r w:rsidR="002C0FAF" w:rsidRPr="002A6F17">
        <w:rPr>
          <w:rFonts w:cs="Arial"/>
        </w:rPr>
        <w:t xml:space="preserve"> mosses have neither roots nor a true vascular system.  Individual </w:t>
      </w:r>
      <w:r w:rsidR="001204BA" w:rsidRPr="002A6F17">
        <w:rPr>
          <w:rFonts w:cs="Arial"/>
        </w:rPr>
        <w:t>plant</w:t>
      </w:r>
      <w:r w:rsidR="002C0FAF" w:rsidRPr="002A6F17">
        <w:rPr>
          <w:rFonts w:cs="Arial"/>
        </w:rPr>
        <w:t>s</w:t>
      </w:r>
      <w:r w:rsidR="001204BA" w:rsidRPr="002A6F17">
        <w:rPr>
          <w:rFonts w:cs="Arial"/>
        </w:rPr>
        <w:t xml:space="preserve"> </w:t>
      </w:r>
      <w:r w:rsidR="002C0FAF" w:rsidRPr="002A6F17">
        <w:rPr>
          <w:rFonts w:cs="Arial"/>
        </w:rPr>
        <w:t>grow</w:t>
      </w:r>
      <w:r w:rsidR="001204BA" w:rsidRPr="002A6F17">
        <w:rPr>
          <w:rFonts w:cs="Arial"/>
        </w:rPr>
        <w:t xml:space="preserve"> exclusively at the </w:t>
      </w:r>
      <w:r w:rsidRPr="002A6F17">
        <w:rPr>
          <w:rFonts w:cs="Arial"/>
        </w:rPr>
        <w:t>top whilst</w:t>
      </w:r>
      <w:r w:rsidR="00C910D6">
        <w:rPr>
          <w:rFonts w:cs="Arial"/>
        </w:rPr>
        <w:t xml:space="preserve"> further down, </w:t>
      </w:r>
      <w:r w:rsidRPr="002A6F17">
        <w:rPr>
          <w:rFonts w:cs="Arial"/>
        </w:rPr>
        <w:t>the lower</w:t>
      </w:r>
      <w:r w:rsidR="001204BA" w:rsidRPr="002A6F17">
        <w:rPr>
          <w:rFonts w:cs="Arial"/>
        </w:rPr>
        <w:t xml:space="preserve"> part</w:t>
      </w:r>
      <w:r w:rsidR="00C910D6">
        <w:rPr>
          <w:rFonts w:cs="Arial"/>
        </w:rPr>
        <w:t>s</w:t>
      </w:r>
      <w:r w:rsidR="001204BA" w:rsidRPr="002A6F17">
        <w:rPr>
          <w:rFonts w:cs="Arial"/>
        </w:rPr>
        <w:t xml:space="preserve"> of the plant </w:t>
      </w:r>
      <w:r w:rsidR="002C0FAF" w:rsidRPr="002A6F17">
        <w:rPr>
          <w:rFonts w:cs="Arial"/>
        </w:rPr>
        <w:t xml:space="preserve">is dead and </w:t>
      </w:r>
      <w:r w:rsidRPr="002A6F17">
        <w:rPr>
          <w:rFonts w:cs="Arial"/>
        </w:rPr>
        <w:t>starting to</w:t>
      </w:r>
      <w:r w:rsidR="001204BA" w:rsidRPr="002A6F17">
        <w:rPr>
          <w:rFonts w:cs="Arial"/>
        </w:rPr>
        <w:t xml:space="preserve"> decay.</w:t>
      </w:r>
      <w:r w:rsidRPr="002A6F17">
        <w:rPr>
          <w:rFonts w:cs="Arial"/>
        </w:rPr>
        <w:t xml:space="preserve"> </w:t>
      </w:r>
      <w:r w:rsidR="001204BA" w:rsidRPr="002A6F17">
        <w:rPr>
          <w:rFonts w:cs="Arial"/>
        </w:rPr>
        <w:t xml:space="preserve"> Only the top</w:t>
      </w:r>
      <w:r w:rsidRPr="002A6F17">
        <w:rPr>
          <w:rFonts w:cs="Arial"/>
        </w:rPr>
        <w:t xml:space="preserve"> </w:t>
      </w:r>
      <w:r w:rsidR="001204BA" w:rsidRPr="002A6F17">
        <w:rPr>
          <w:rFonts w:cs="Arial"/>
        </w:rPr>
        <w:t xml:space="preserve">few </w:t>
      </w:r>
      <w:r w:rsidRPr="002A6F17">
        <w:rPr>
          <w:rFonts w:cs="Arial"/>
        </w:rPr>
        <w:t>centimetres of the plant lie</w:t>
      </w:r>
      <w:r w:rsidR="001204BA" w:rsidRPr="002A6F17">
        <w:rPr>
          <w:rFonts w:cs="Arial"/>
        </w:rPr>
        <w:t xml:space="preserve"> above the water table.</w:t>
      </w:r>
      <w:r w:rsidR="007F5749">
        <w:rPr>
          <w:rFonts w:cs="Arial"/>
        </w:rPr>
        <w:t xml:space="preserve"> </w:t>
      </w:r>
      <w:r w:rsidR="001204BA" w:rsidRPr="002A6F17">
        <w:rPr>
          <w:rFonts w:cs="Arial"/>
        </w:rPr>
        <w:t xml:space="preserve"> Further down, stem and leaves retain vast amounts of water</w:t>
      </w:r>
      <w:r w:rsidR="00C910D6">
        <w:rPr>
          <w:rFonts w:cs="Arial"/>
        </w:rPr>
        <w:t>, both within cells and</w:t>
      </w:r>
      <w:r w:rsidRPr="002A6F17">
        <w:rPr>
          <w:rFonts w:cs="Arial"/>
        </w:rPr>
        <w:t xml:space="preserve"> by capillary action in </w:t>
      </w:r>
      <w:r w:rsidR="00C910D6">
        <w:rPr>
          <w:rFonts w:cs="Arial"/>
        </w:rPr>
        <w:t xml:space="preserve">the </w:t>
      </w:r>
      <w:r w:rsidRPr="002A6F17">
        <w:rPr>
          <w:rFonts w:cs="Arial"/>
        </w:rPr>
        <w:t>small spaces between leaves and stems</w:t>
      </w:r>
      <w:r w:rsidR="001204BA" w:rsidRPr="002A6F17">
        <w:rPr>
          <w:rFonts w:cs="Arial"/>
        </w:rPr>
        <w:t xml:space="preserve">. </w:t>
      </w:r>
      <w:r w:rsidR="007F5749">
        <w:rPr>
          <w:rFonts w:cs="Arial"/>
        </w:rPr>
        <w:t xml:space="preserve"> </w:t>
      </w:r>
      <w:r w:rsidR="001204BA" w:rsidRPr="002A6F17">
        <w:rPr>
          <w:rFonts w:cs="Arial"/>
        </w:rPr>
        <w:t xml:space="preserve">This </w:t>
      </w:r>
      <w:r w:rsidR="00C910D6">
        <w:rPr>
          <w:rFonts w:cs="Arial"/>
        </w:rPr>
        <w:t xml:space="preserve">water-trapping </w:t>
      </w:r>
      <w:r w:rsidR="001204BA" w:rsidRPr="002A6F17">
        <w:rPr>
          <w:rFonts w:cs="Arial"/>
        </w:rPr>
        <w:t xml:space="preserve">capacity </w:t>
      </w:r>
      <w:r w:rsidRPr="002A6F17">
        <w:rPr>
          <w:rFonts w:cs="Arial"/>
        </w:rPr>
        <w:t>effectively</w:t>
      </w:r>
      <w:r w:rsidR="001204BA" w:rsidRPr="002A6F17">
        <w:rPr>
          <w:rFonts w:cs="Arial"/>
        </w:rPr>
        <w:t xml:space="preserve"> raise</w:t>
      </w:r>
      <w:r w:rsidRPr="002A6F17">
        <w:rPr>
          <w:rFonts w:cs="Arial"/>
        </w:rPr>
        <w:t>s</w:t>
      </w:r>
      <w:r w:rsidR="001204BA" w:rsidRPr="002A6F17">
        <w:rPr>
          <w:rFonts w:cs="Arial"/>
        </w:rPr>
        <w:t xml:space="preserve"> the water table</w:t>
      </w:r>
      <w:r w:rsidRPr="002A6F17">
        <w:rPr>
          <w:rFonts w:cs="Arial"/>
        </w:rPr>
        <w:t xml:space="preserve"> and</w:t>
      </w:r>
      <w:r w:rsidR="001204BA" w:rsidRPr="002A6F17">
        <w:rPr>
          <w:rFonts w:cs="Arial"/>
        </w:rPr>
        <w:t xml:space="preserve"> is one of the prerequisites of bog formatio</w:t>
      </w:r>
      <w:r w:rsidRPr="002A6F17">
        <w:rPr>
          <w:rFonts w:cs="Arial"/>
        </w:rPr>
        <w:t xml:space="preserve">n. </w:t>
      </w:r>
      <w:r w:rsidR="007F5749">
        <w:rPr>
          <w:rFonts w:cs="Arial"/>
        </w:rPr>
        <w:t xml:space="preserve"> </w:t>
      </w:r>
    </w:p>
    <w:p w:rsidR="002A6F17" w:rsidRDefault="002A6F17" w:rsidP="00323932">
      <w:pPr>
        <w:autoSpaceDE w:val="0"/>
        <w:autoSpaceDN w:val="0"/>
        <w:adjustRightInd w:val="0"/>
        <w:spacing w:after="0" w:line="240" w:lineRule="auto"/>
      </w:pPr>
    </w:p>
    <w:p w:rsidR="00D401CB" w:rsidRPr="008926D1" w:rsidRDefault="00D401CB" w:rsidP="008926D1">
      <w:pPr>
        <w:rPr>
          <w:sz w:val="36"/>
        </w:rPr>
      </w:pPr>
      <w:r w:rsidRPr="008926D1">
        <w:rPr>
          <w:sz w:val="36"/>
        </w:rPr>
        <w:t>Threats</w:t>
      </w:r>
    </w:p>
    <w:p w:rsidR="00C17462" w:rsidRPr="00C910D6" w:rsidRDefault="00DB599A" w:rsidP="008926D1">
      <w:pPr>
        <w:rPr>
          <w:rFonts w:eastAsia="Times New Roman" w:cs="Times New Roman"/>
          <w:lang w:eastAsia="en-GB"/>
        </w:rPr>
      </w:pPr>
      <w:r w:rsidRPr="00C910D6">
        <w:t xml:space="preserve">In the 1980s large areas of blanket bog in Caithness and Sutherland were lost because they were </w:t>
      </w:r>
      <w:r w:rsidR="00C17462" w:rsidRPr="00C910D6">
        <w:t>turned into forest plantations.  T</w:t>
      </w:r>
      <w:r w:rsidR="00055EAB" w:rsidRPr="00C910D6">
        <w:t>o</w:t>
      </w:r>
      <w:r w:rsidR="009F0978">
        <w:t>day, the main threats to upland bogs come</w:t>
      </w:r>
      <w:r w:rsidR="00055EAB" w:rsidRPr="00C910D6">
        <w:t xml:space="preserve"> from </w:t>
      </w:r>
      <w:r w:rsidR="00C17462" w:rsidRPr="00C910D6">
        <w:t>agricultural drainage, pollution, burning, over grazing by deer and sheep</w:t>
      </w:r>
      <w:r w:rsidR="00055EAB" w:rsidRPr="00C910D6">
        <w:t xml:space="preserve"> and peat extraction</w:t>
      </w:r>
      <w:r w:rsidR="00C17462" w:rsidRPr="00C910D6">
        <w:t xml:space="preserve"> particularly for horticulture</w:t>
      </w:r>
      <w:r w:rsidR="00055EAB" w:rsidRPr="00C910D6">
        <w:t>.</w:t>
      </w:r>
      <w:r w:rsidR="00C17462" w:rsidRPr="00C910D6">
        <w:rPr>
          <w:rFonts w:eastAsia="Times New Roman" w:cs="Times New Roman"/>
          <w:lang w:eastAsia="en-GB"/>
        </w:rPr>
        <w:t xml:space="preserve"> The construction of moorland roads and tracks for land management, and the construction of wind</w:t>
      </w:r>
      <w:r w:rsidR="00C910D6" w:rsidRPr="00C910D6">
        <w:rPr>
          <w:rFonts w:eastAsia="Times New Roman" w:cs="Times New Roman"/>
          <w:lang w:eastAsia="en-GB"/>
        </w:rPr>
        <w:t xml:space="preserve"> </w:t>
      </w:r>
      <w:r w:rsidR="00C17462" w:rsidRPr="00C910D6">
        <w:rPr>
          <w:rFonts w:eastAsia="Times New Roman" w:cs="Times New Roman"/>
          <w:lang w:eastAsia="en-GB"/>
        </w:rPr>
        <w:t>farms</w:t>
      </w:r>
      <w:r w:rsidR="00C910D6" w:rsidRPr="00C910D6">
        <w:rPr>
          <w:rFonts w:eastAsia="Times New Roman" w:cs="Times New Roman"/>
          <w:lang w:eastAsia="en-GB"/>
        </w:rPr>
        <w:t xml:space="preserve"> can</w:t>
      </w:r>
      <w:r w:rsidR="00C17462" w:rsidRPr="00C910D6">
        <w:rPr>
          <w:rFonts w:eastAsia="Times New Roman" w:cs="Times New Roman"/>
          <w:lang w:eastAsia="en-GB"/>
        </w:rPr>
        <w:t xml:space="preserve"> </w:t>
      </w:r>
      <w:r w:rsidR="00C910D6" w:rsidRPr="00C910D6">
        <w:rPr>
          <w:rFonts w:eastAsia="Times New Roman" w:cs="Times New Roman"/>
          <w:lang w:eastAsia="en-GB"/>
        </w:rPr>
        <w:t>also d</w:t>
      </w:r>
      <w:r w:rsidR="00C17462" w:rsidRPr="00C910D6">
        <w:rPr>
          <w:rFonts w:eastAsia="Times New Roman" w:cs="Times New Roman"/>
          <w:lang w:eastAsia="en-GB"/>
        </w:rPr>
        <w:t xml:space="preserve">amage </w:t>
      </w:r>
      <w:r w:rsidR="00C910D6" w:rsidRPr="00C910D6">
        <w:rPr>
          <w:rFonts w:eastAsia="Times New Roman" w:cs="Times New Roman"/>
          <w:lang w:eastAsia="en-GB"/>
        </w:rPr>
        <w:t>or destroy areas of blanket bog habitat.</w:t>
      </w:r>
    </w:p>
    <w:p w:rsidR="001204BA" w:rsidRPr="00C910D6" w:rsidRDefault="001204BA" w:rsidP="008926D1">
      <w:pPr>
        <w:rPr>
          <w:rFonts w:eastAsia="Times New Roman" w:cs="Times New Roman"/>
          <w:lang w:eastAsia="en-GB"/>
        </w:rPr>
      </w:pPr>
      <w:r w:rsidRPr="00C910D6">
        <w:rPr>
          <w:rFonts w:eastAsia="Times New Roman" w:cs="Times New Roman"/>
          <w:lang w:eastAsia="en-GB"/>
        </w:rPr>
        <w:t xml:space="preserve">Climate change, </w:t>
      </w:r>
      <w:r w:rsidR="00C17462" w:rsidRPr="00C910D6">
        <w:rPr>
          <w:rFonts w:eastAsia="Times New Roman" w:cs="Times New Roman"/>
          <w:lang w:eastAsia="en-GB"/>
        </w:rPr>
        <w:t>which may result in</w:t>
      </w:r>
      <w:r w:rsidRPr="00C910D6">
        <w:rPr>
          <w:rFonts w:eastAsia="Times New Roman" w:cs="Times New Roman"/>
          <w:lang w:eastAsia="en-GB"/>
        </w:rPr>
        <w:t xml:space="preserve"> wett</w:t>
      </w:r>
      <w:r w:rsidR="00C17462" w:rsidRPr="00C910D6">
        <w:rPr>
          <w:rFonts w:eastAsia="Times New Roman" w:cs="Times New Roman"/>
          <w:lang w:eastAsia="en-GB"/>
        </w:rPr>
        <w:t>er winters and drier summers could</w:t>
      </w:r>
      <w:r w:rsidRPr="00C910D6">
        <w:rPr>
          <w:rFonts w:eastAsia="Times New Roman" w:cs="Times New Roman"/>
          <w:lang w:eastAsia="en-GB"/>
        </w:rPr>
        <w:t xml:space="preserve"> lead to a slowing down of peat formation</w:t>
      </w:r>
      <w:r w:rsidR="00950106">
        <w:rPr>
          <w:rFonts w:eastAsia="Times New Roman" w:cs="Times New Roman"/>
          <w:lang w:eastAsia="en-GB"/>
        </w:rPr>
        <w:t xml:space="preserve"> and may threaten the survival of some </w:t>
      </w:r>
      <w:r w:rsidR="00950106">
        <w:rPr>
          <w:rFonts w:eastAsia="Times New Roman" w:cs="Times New Roman"/>
          <w:i/>
          <w:lang w:eastAsia="en-GB"/>
        </w:rPr>
        <w:t>Sphagnum</w:t>
      </w:r>
      <w:r w:rsidR="00950106">
        <w:rPr>
          <w:rFonts w:eastAsia="Times New Roman" w:cs="Times New Roman"/>
          <w:lang w:eastAsia="en-GB"/>
        </w:rPr>
        <w:t xml:space="preserve"> species</w:t>
      </w:r>
      <w:r w:rsidRPr="00C910D6">
        <w:rPr>
          <w:rFonts w:eastAsia="Times New Roman" w:cs="Times New Roman"/>
          <w:lang w:eastAsia="en-GB"/>
        </w:rPr>
        <w:t xml:space="preserve">. </w:t>
      </w:r>
    </w:p>
    <w:p w:rsidR="008859AB" w:rsidRDefault="008859AB" w:rsidP="008926D1"/>
    <w:p w:rsidR="00DB599A" w:rsidRPr="008926D1" w:rsidRDefault="008859AB" w:rsidP="008926D1">
      <w:pPr>
        <w:rPr>
          <w:sz w:val="36"/>
        </w:rPr>
      </w:pPr>
      <w:r w:rsidRPr="008926D1">
        <w:rPr>
          <w:sz w:val="36"/>
        </w:rPr>
        <w:t>Management</w:t>
      </w:r>
    </w:p>
    <w:p w:rsidR="009F0978" w:rsidRPr="00950106" w:rsidRDefault="00C17462" w:rsidP="008926D1">
      <w:r w:rsidRPr="00950106">
        <w:rPr>
          <w:rFonts w:cs="Arial"/>
        </w:rPr>
        <w:t>S</w:t>
      </w:r>
      <w:r w:rsidR="00CC157C" w:rsidRPr="00950106">
        <w:rPr>
          <w:rFonts w:cs="Arial"/>
        </w:rPr>
        <w:t>ustainable management is vital not only for the intrinsic value of these</w:t>
      </w:r>
      <w:r w:rsidRPr="00950106">
        <w:rPr>
          <w:rFonts w:cs="Arial"/>
        </w:rPr>
        <w:t xml:space="preserve"> </w:t>
      </w:r>
      <w:r w:rsidR="00CC157C" w:rsidRPr="00950106">
        <w:rPr>
          <w:rFonts w:cs="Arial"/>
        </w:rPr>
        <w:t>habitats and the species they support, but also for their role as carbon stores.</w:t>
      </w:r>
      <w:r w:rsidRPr="00950106">
        <w:rPr>
          <w:rFonts w:cs="Arial"/>
        </w:rPr>
        <w:t xml:space="preserve">  </w:t>
      </w:r>
      <w:r w:rsidR="00950106" w:rsidRPr="00950106">
        <w:rPr>
          <w:rFonts w:cs="Arial"/>
        </w:rPr>
        <w:t>B</w:t>
      </w:r>
      <w:r w:rsidRPr="00950106">
        <w:rPr>
          <w:rFonts w:cs="Arial"/>
        </w:rPr>
        <w:t>ecause of the vari</w:t>
      </w:r>
      <w:r w:rsidR="00950106" w:rsidRPr="00950106">
        <w:rPr>
          <w:rFonts w:cs="Arial"/>
        </w:rPr>
        <w:t xml:space="preserve">ation in </w:t>
      </w:r>
      <w:r w:rsidRPr="00950106">
        <w:rPr>
          <w:rFonts w:cs="Arial"/>
        </w:rPr>
        <w:t>geographic characteristics of individual bogs and the</w:t>
      </w:r>
      <w:r w:rsidR="00950106" w:rsidRPr="00950106">
        <w:rPr>
          <w:rFonts w:cs="Arial"/>
        </w:rPr>
        <w:t>ir</w:t>
      </w:r>
      <w:r w:rsidRPr="00950106">
        <w:rPr>
          <w:rFonts w:cs="Arial"/>
        </w:rPr>
        <w:t xml:space="preserve"> surroundi</w:t>
      </w:r>
      <w:r w:rsidR="00950106" w:rsidRPr="00950106">
        <w:rPr>
          <w:rFonts w:cs="Arial"/>
        </w:rPr>
        <w:t xml:space="preserve">ng land, </w:t>
      </w:r>
      <w:r w:rsidRPr="00950106">
        <w:rPr>
          <w:rFonts w:cs="Arial"/>
        </w:rPr>
        <w:t>specific m</w:t>
      </w:r>
      <w:r w:rsidRPr="00950106">
        <w:t xml:space="preserve">anagement decisions </w:t>
      </w:r>
      <w:r w:rsidR="00950106" w:rsidRPr="00950106">
        <w:t>are best</w:t>
      </w:r>
      <w:r w:rsidRPr="00950106">
        <w:t xml:space="preserve"> made on a site by site basis</w:t>
      </w:r>
      <w:r w:rsidRPr="00950106">
        <w:rPr>
          <w:rStyle w:val="FootnoteReference"/>
        </w:rPr>
        <w:footnoteReference w:id="3"/>
      </w:r>
      <w:r w:rsidRPr="00950106">
        <w:t>.</w:t>
      </w:r>
      <w:r w:rsidR="009F0978" w:rsidRPr="009F0978">
        <w:t xml:space="preserve"> </w:t>
      </w:r>
      <w:r w:rsidR="009F0978">
        <w:t xml:space="preserve"> </w:t>
      </w:r>
      <w:r w:rsidR="009F0978" w:rsidRPr="00950106">
        <w:t xml:space="preserve">Operations to restore </w:t>
      </w:r>
      <w:proofErr w:type="spellStart"/>
      <w:r w:rsidR="009F0978" w:rsidRPr="00950106">
        <w:t>peatlands</w:t>
      </w:r>
      <w:proofErr w:type="spellEnd"/>
      <w:r w:rsidR="009F0978" w:rsidRPr="00950106">
        <w:t xml:space="preserve"> can include drain blocking, reducing grazing pressure and removing trees to help restore appropriate hydrology.</w:t>
      </w:r>
    </w:p>
    <w:p w:rsidR="00C17462" w:rsidRPr="00950106" w:rsidRDefault="00C17462" w:rsidP="008926D1"/>
    <w:p w:rsidR="008859AB" w:rsidRPr="008926D1" w:rsidRDefault="008926D1" w:rsidP="008926D1">
      <w:pPr>
        <w:rPr>
          <w:sz w:val="36"/>
        </w:rPr>
      </w:pPr>
      <w:r w:rsidRPr="008926D1">
        <w:rPr>
          <w:sz w:val="36"/>
        </w:rPr>
        <w:t>Current W</w:t>
      </w:r>
      <w:r w:rsidR="008859AB" w:rsidRPr="008926D1">
        <w:rPr>
          <w:sz w:val="36"/>
        </w:rPr>
        <w:t>ork</w:t>
      </w:r>
    </w:p>
    <w:p w:rsidR="002E7C1C" w:rsidRPr="00950106" w:rsidRDefault="002E7C1C" w:rsidP="008926D1">
      <w:r w:rsidRPr="009F0978">
        <w:rPr>
          <w:b/>
        </w:rPr>
        <w:t>The Wildlife Trusts</w:t>
      </w:r>
      <w:r w:rsidRPr="00950106">
        <w:t xml:space="preserve"> are working to prevent further l</w:t>
      </w:r>
      <w:r w:rsidR="00C17462" w:rsidRPr="00950106">
        <w:t>oss</w:t>
      </w:r>
      <w:r w:rsidRPr="00950106">
        <w:t xml:space="preserve"> blanket bogs by looking after areas of blanket bog as nature reserves.</w:t>
      </w:r>
      <w:r w:rsidR="00187CAC">
        <w:t xml:space="preserve"> </w:t>
      </w:r>
      <w:r w:rsidRPr="00950106">
        <w:t xml:space="preserve"> </w:t>
      </w:r>
      <w:r w:rsidR="00C17462" w:rsidRPr="00950106">
        <w:t>T</w:t>
      </w:r>
      <w:r w:rsidRPr="00950106">
        <w:t>raditional management techniques, such as grazing and burning,</w:t>
      </w:r>
      <w:r w:rsidR="00C17462" w:rsidRPr="00950106">
        <w:t xml:space="preserve"> are used to maintain them</w:t>
      </w:r>
      <w:r w:rsidR="00382893" w:rsidRPr="00950106">
        <w:t xml:space="preserve"> and</w:t>
      </w:r>
      <w:r w:rsidR="00C17462" w:rsidRPr="00950106">
        <w:t xml:space="preserve"> restoration work is undertaken on</w:t>
      </w:r>
      <w:r w:rsidR="00382893" w:rsidRPr="00950106">
        <w:t xml:space="preserve"> areas that have deteriorated.  Further protection is provided through the Living Landscape scheme, which ensures</w:t>
      </w:r>
      <w:r w:rsidRPr="00950106">
        <w:t xml:space="preserve"> that</w:t>
      </w:r>
      <w:r w:rsidR="00950106" w:rsidRPr="00950106">
        <w:t xml:space="preserve"> both the bogs and</w:t>
      </w:r>
      <w:r w:rsidRPr="00950106">
        <w:t xml:space="preserve"> the land surrounding </w:t>
      </w:r>
      <w:r w:rsidR="00950106" w:rsidRPr="00950106">
        <w:t>them</w:t>
      </w:r>
      <w:r w:rsidR="00382893" w:rsidRPr="00950106">
        <w:t xml:space="preserve"> </w:t>
      </w:r>
      <w:r w:rsidR="00950106" w:rsidRPr="00950106">
        <w:t xml:space="preserve">are managed together for the benefit of local communities and </w:t>
      </w:r>
      <w:r w:rsidR="00382893" w:rsidRPr="00950106">
        <w:t>wildlife.</w:t>
      </w:r>
    </w:p>
    <w:p w:rsidR="00323932" w:rsidRPr="00950106" w:rsidRDefault="002E7C1C" w:rsidP="008926D1">
      <w:pPr>
        <w:rPr>
          <w:rFonts w:cs="Arial"/>
        </w:rPr>
      </w:pPr>
      <w:r w:rsidRPr="009F0978">
        <w:rPr>
          <w:rFonts w:cs="Arial"/>
          <w:b/>
        </w:rPr>
        <w:t>The IUCN UK Peatland Programme</w:t>
      </w:r>
      <w:r w:rsidRPr="00950106">
        <w:rPr>
          <w:rStyle w:val="FootnoteReference"/>
          <w:rFonts w:cs="Arial"/>
        </w:rPr>
        <w:footnoteReference w:id="4"/>
      </w:r>
      <w:r w:rsidRPr="00950106">
        <w:rPr>
          <w:rFonts w:cs="Arial"/>
        </w:rPr>
        <w:t xml:space="preserve"> exists to promote </w:t>
      </w:r>
      <w:r w:rsidR="00382893" w:rsidRPr="00950106">
        <w:rPr>
          <w:rFonts w:cs="Arial"/>
        </w:rPr>
        <w:t>peatland restoration in the</w:t>
      </w:r>
      <w:r w:rsidR="009F0978">
        <w:rPr>
          <w:rFonts w:cs="Arial"/>
        </w:rPr>
        <w:t xml:space="preserve"> UK</w:t>
      </w:r>
      <w:r w:rsidRPr="00950106">
        <w:rPr>
          <w:rFonts w:cs="Arial"/>
        </w:rPr>
        <w:t xml:space="preserve"> through partnerships </w:t>
      </w:r>
      <w:r w:rsidR="00382893" w:rsidRPr="00950106">
        <w:rPr>
          <w:rFonts w:cs="Arial"/>
        </w:rPr>
        <w:t>between science,</w:t>
      </w:r>
      <w:r w:rsidRPr="00950106">
        <w:rPr>
          <w:rFonts w:cs="Arial"/>
        </w:rPr>
        <w:t xml:space="preserve"> policy and practice.</w:t>
      </w:r>
      <w:r w:rsidR="007F5749">
        <w:rPr>
          <w:rFonts w:cs="Arial"/>
        </w:rPr>
        <w:t xml:space="preserve"> </w:t>
      </w:r>
      <w:r w:rsidRPr="00950106">
        <w:rPr>
          <w:rFonts w:cs="Arial"/>
        </w:rPr>
        <w:t xml:space="preserve"> The work of the Peatland Programme is overseen by a coalition of environmental bodies including the John Muir Trust, Scottish Wildlife Trust, Yorkshire Wildlife Trust, RSPB, North Pennines AONB Partnership, </w:t>
      </w:r>
      <w:proofErr w:type="gramStart"/>
      <w:r w:rsidRPr="00950106">
        <w:rPr>
          <w:rFonts w:cs="Arial"/>
        </w:rPr>
        <w:t>Moors</w:t>
      </w:r>
      <w:proofErr w:type="gramEnd"/>
      <w:r w:rsidRPr="00950106">
        <w:rPr>
          <w:rFonts w:cs="Arial"/>
        </w:rPr>
        <w:t xml:space="preserve"> for the Future and the University of East London. </w:t>
      </w:r>
    </w:p>
    <w:p w:rsidR="002E7C1C" w:rsidRDefault="00187CAC" w:rsidP="008926D1">
      <w:pPr>
        <w:rPr>
          <w:rFonts w:cs="Arial"/>
        </w:rPr>
      </w:pPr>
      <w:r w:rsidRPr="009F0978">
        <w:rPr>
          <w:rFonts w:cs="Arial"/>
          <w:b/>
        </w:rPr>
        <w:t>The RSPB</w:t>
      </w:r>
      <w:r w:rsidR="002E7C1C" w:rsidRPr="00950106">
        <w:rPr>
          <w:rFonts w:cs="Arial"/>
        </w:rPr>
        <w:t xml:space="preserve"> </w:t>
      </w:r>
      <w:r w:rsidR="00382893" w:rsidRPr="00950106">
        <w:rPr>
          <w:rFonts w:cs="Arial"/>
        </w:rPr>
        <w:t xml:space="preserve">looks after </w:t>
      </w:r>
      <w:r w:rsidR="002E7C1C" w:rsidRPr="00950106">
        <w:rPr>
          <w:rFonts w:cs="Arial"/>
        </w:rPr>
        <w:t xml:space="preserve">Forsinard Reserve </w:t>
      </w:r>
      <w:r w:rsidR="00382893" w:rsidRPr="00950106">
        <w:rPr>
          <w:rFonts w:cs="Arial"/>
        </w:rPr>
        <w:t>in Caithness</w:t>
      </w:r>
      <w:r w:rsidR="00443377">
        <w:rPr>
          <w:rStyle w:val="FootnoteReference"/>
          <w:rFonts w:cs="Arial"/>
        </w:rPr>
        <w:footnoteReference w:id="5"/>
      </w:r>
      <w:r>
        <w:rPr>
          <w:rFonts w:cs="Arial"/>
        </w:rPr>
        <w:t>, which at 400,</w:t>
      </w:r>
      <w:r w:rsidR="00382893" w:rsidRPr="00950106">
        <w:rPr>
          <w:rFonts w:cs="Arial"/>
        </w:rPr>
        <w:t xml:space="preserve">000ha </w:t>
      </w:r>
      <w:proofErr w:type="gramStart"/>
      <w:r w:rsidR="002E7C1C" w:rsidRPr="00950106">
        <w:rPr>
          <w:rFonts w:cs="Arial"/>
        </w:rPr>
        <w:t>is</w:t>
      </w:r>
      <w:proofErr w:type="gramEnd"/>
      <w:r w:rsidR="002E7C1C" w:rsidRPr="00950106">
        <w:rPr>
          <w:rFonts w:cs="Arial"/>
        </w:rPr>
        <w:t xml:space="preserve"> probably the largest area of Atla</w:t>
      </w:r>
      <w:r w:rsidR="00382893" w:rsidRPr="00950106">
        <w:rPr>
          <w:rFonts w:cs="Arial"/>
        </w:rPr>
        <w:t>ntic Blanket bog in the world and a showcase</w:t>
      </w:r>
      <w:r w:rsidR="002E7C1C" w:rsidRPr="00950106">
        <w:rPr>
          <w:rFonts w:cs="Arial"/>
        </w:rPr>
        <w:t xml:space="preserve"> peatland of international importance.  A </w:t>
      </w:r>
      <w:r w:rsidR="002E7C1C" w:rsidRPr="00950106">
        <w:rPr>
          <w:rFonts w:cs="Arial"/>
        </w:rPr>
        <w:lastRenderedPageBreak/>
        <w:t>partnership of statutory bodies, NGOs and private individuals have agreed a strategy to help restore damaged habitat, secure sustainable development and promote the benefits of a healthy peatland ecosystem.  With the benefit of EU Life funding, large areas of drains have been blocked and plantation trees remo</w:t>
      </w:r>
      <w:r w:rsidR="00382893" w:rsidRPr="00950106">
        <w:rPr>
          <w:rFonts w:cs="Arial"/>
        </w:rPr>
        <w:t>ved</w:t>
      </w:r>
      <w:r w:rsidR="002E7C1C" w:rsidRPr="00950106">
        <w:rPr>
          <w:rFonts w:cs="Arial"/>
        </w:rPr>
        <w:t>.</w:t>
      </w:r>
    </w:p>
    <w:p w:rsidR="004A4993" w:rsidRPr="00950106" w:rsidRDefault="004A4993" w:rsidP="008926D1"/>
    <w:p w:rsidR="008859AB" w:rsidRPr="008926D1" w:rsidRDefault="008859AB" w:rsidP="008926D1">
      <w:pPr>
        <w:rPr>
          <w:sz w:val="36"/>
        </w:rPr>
      </w:pPr>
      <w:r w:rsidRPr="008926D1">
        <w:rPr>
          <w:sz w:val="36"/>
        </w:rPr>
        <w:t>Wide</w:t>
      </w:r>
      <w:r w:rsidR="009D1306" w:rsidRPr="008926D1">
        <w:rPr>
          <w:sz w:val="36"/>
        </w:rPr>
        <w:t>r</w:t>
      </w:r>
      <w:r w:rsidRPr="008926D1">
        <w:rPr>
          <w:sz w:val="36"/>
        </w:rPr>
        <w:t xml:space="preserve"> context</w:t>
      </w:r>
    </w:p>
    <w:p w:rsidR="00950106" w:rsidRPr="007F5749" w:rsidRDefault="00531C1C" w:rsidP="008926D1">
      <w:r w:rsidRPr="00950106">
        <w:rPr>
          <w:color w:val="000000"/>
        </w:rPr>
        <w:t>Blanket bog is one of the most extensive semi-natural habitats in Scotland, covering some 1.8 million hectares, 23 % of our land area</w:t>
      </w:r>
      <w:r w:rsidR="00950106" w:rsidRPr="00950106">
        <w:rPr>
          <w:color w:val="000000"/>
          <w:vertAlign w:val="superscript"/>
        </w:rPr>
        <w:t>5</w:t>
      </w:r>
      <w:r w:rsidRPr="00950106">
        <w:rPr>
          <w:color w:val="000000"/>
        </w:rPr>
        <w:t xml:space="preserve">. </w:t>
      </w:r>
      <w:r w:rsidR="007F5749">
        <w:rPr>
          <w:color w:val="000000"/>
        </w:rPr>
        <w:t xml:space="preserve"> </w:t>
      </w:r>
      <w:r w:rsidRPr="00950106">
        <w:rPr>
          <w:color w:val="000000"/>
        </w:rPr>
        <w:t xml:space="preserve">It is </w:t>
      </w:r>
      <w:r w:rsidRPr="00950106">
        <w:rPr>
          <w:rFonts w:eastAsia="Times New Roman" w:cs="Times New Roman"/>
          <w:lang w:eastAsia="en-GB"/>
        </w:rPr>
        <w:t>one of the rarest wildlife habitats in the world</w:t>
      </w:r>
      <w:r w:rsidRPr="00950106">
        <w:rPr>
          <w:color w:val="000000"/>
        </w:rPr>
        <w:t xml:space="preserve"> and Scotland holds a significant proportion of the European and world resource</w:t>
      </w:r>
      <w:r w:rsidRPr="00950106">
        <w:rPr>
          <w:rStyle w:val="FootnoteReference"/>
          <w:color w:val="000000"/>
        </w:rPr>
        <w:footnoteReference w:id="6"/>
      </w:r>
      <w:r w:rsidRPr="00950106">
        <w:rPr>
          <w:color w:val="000000"/>
        </w:rPr>
        <w:t xml:space="preserve">. </w:t>
      </w:r>
      <w:r w:rsidR="007F5749">
        <w:rPr>
          <w:color w:val="000000"/>
        </w:rPr>
        <w:t xml:space="preserve"> </w:t>
      </w:r>
      <w:r w:rsidRPr="00950106">
        <w:rPr>
          <w:color w:val="000000"/>
        </w:rPr>
        <w:t xml:space="preserve">Blanket bog is included in </w:t>
      </w:r>
      <w:r w:rsidRPr="00950106">
        <w:rPr>
          <w:rFonts w:eastAsia="Times New Roman" w:cs="Times New Roman"/>
          <w:lang w:eastAsia="en-GB"/>
        </w:rPr>
        <w:t xml:space="preserve">the EU Habitats Directive as a priority habitat.  </w:t>
      </w:r>
      <w:r>
        <w:rPr>
          <w:color w:val="000000"/>
        </w:rPr>
        <w:t>Peat b</w:t>
      </w:r>
      <w:r w:rsidRPr="006A35C4">
        <w:rPr>
          <w:color w:val="000000"/>
        </w:rPr>
        <w:t>ogs contain huge amounts of carbon locked up in peat</w:t>
      </w:r>
      <w:r>
        <w:rPr>
          <w:color w:val="000000"/>
        </w:rPr>
        <w:t xml:space="preserve"> and, as such, h</w:t>
      </w:r>
      <w:r w:rsidRPr="006A35C4">
        <w:rPr>
          <w:color w:val="000000"/>
        </w:rPr>
        <w:t xml:space="preserve">ealthy peatlands can play an important role in countering the cause of </w:t>
      </w:r>
      <w:r w:rsidRPr="006A35C4">
        <w:rPr>
          <w:bCs/>
        </w:rPr>
        <w:t>climate change</w:t>
      </w:r>
      <w:r>
        <w:rPr>
          <w:color w:val="000000"/>
        </w:rPr>
        <w:t>.</w:t>
      </w:r>
      <w:r w:rsidRPr="006A35C4">
        <w:rPr>
          <w:rFonts w:eastAsia="Times New Roman" w:cs="Times New Roman"/>
          <w:color w:val="000000"/>
          <w:lang w:eastAsia="en-GB"/>
        </w:rPr>
        <w:t xml:space="preserve"> </w:t>
      </w:r>
      <w:r w:rsidR="00950106">
        <w:rPr>
          <w:rFonts w:eastAsia="Times New Roman" w:cs="Times New Roman"/>
          <w:color w:val="000000"/>
          <w:lang w:eastAsia="en-GB"/>
        </w:rPr>
        <w:t xml:space="preserve"> In addition, t</w:t>
      </w:r>
      <w:r>
        <w:rPr>
          <w:rFonts w:eastAsia="Times New Roman" w:cs="Times New Roman"/>
          <w:color w:val="000000"/>
          <w:lang w:eastAsia="en-GB"/>
        </w:rPr>
        <w:t>hey provide a number of other important</w:t>
      </w:r>
      <w:r w:rsidR="00950106">
        <w:rPr>
          <w:rFonts w:eastAsia="Times New Roman" w:cs="Times New Roman"/>
          <w:color w:val="000000"/>
          <w:lang w:eastAsia="en-GB"/>
        </w:rPr>
        <w:t xml:space="preserve"> benefits</w:t>
      </w:r>
      <w:r w:rsidR="00950106">
        <w:rPr>
          <w:rStyle w:val="FootnoteReference"/>
          <w:rFonts w:eastAsia="Times New Roman" w:cs="Times New Roman"/>
          <w:color w:val="000000"/>
          <w:lang w:eastAsia="en-GB"/>
        </w:rPr>
        <w:footnoteReference w:id="7"/>
      </w:r>
      <w:r w:rsidR="00950106">
        <w:rPr>
          <w:rFonts w:eastAsia="Times New Roman" w:cs="Times New Roman"/>
          <w:color w:val="000000"/>
          <w:lang w:eastAsia="en-GB"/>
        </w:rPr>
        <w:t>:</w:t>
      </w:r>
      <w:r w:rsidRPr="006A35C4">
        <w:rPr>
          <w:rFonts w:eastAsia="Times New Roman" w:cs="Times New Roman"/>
          <w:color w:val="000000"/>
          <w:lang w:eastAsia="en-GB"/>
        </w:rPr>
        <w:t xml:space="preserve"> </w:t>
      </w:r>
    </w:p>
    <w:p w:rsidR="00950106" w:rsidRPr="008926D1" w:rsidRDefault="00950106" w:rsidP="008926D1">
      <w:pPr>
        <w:pStyle w:val="ListParagraph"/>
        <w:numPr>
          <w:ilvl w:val="0"/>
          <w:numId w:val="9"/>
        </w:numPr>
        <w:rPr>
          <w:rFonts w:eastAsia="Times New Roman" w:cs="Times New Roman"/>
          <w:color w:val="000000"/>
          <w:lang w:eastAsia="en-GB"/>
        </w:rPr>
      </w:pPr>
      <w:r w:rsidRPr="008926D1">
        <w:rPr>
          <w:rFonts w:eastAsia="Times New Roman" w:cs="Times New Roman"/>
          <w:b/>
          <w:bCs/>
          <w:color w:val="000000"/>
          <w:lang w:eastAsia="en-GB"/>
        </w:rPr>
        <w:t>Water supply</w:t>
      </w:r>
      <w:r w:rsidRPr="008926D1">
        <w:rPr>
          <w:rFonts w:eastAsia="Times New Roman" w:cs="Times New Roman"/>
          <w:color w:val="000000"/>
          <w:lang w:eastAsia="en-GB"/>
        </w:rPr>
        <w:t xml:space="preserve"> - much of our drinking water comes from peatland areas and is a key ingredient that adds to the flavour of malt whisky. </w:t>
      </w:r>
    </w:p>
    <w:p w:rsidR="00950106" w:rsidRPr="008926D1" w:rsidRDefault="00950106" w:rsidP="008926D1">
      <w:pPr>
        <w:pStyle w:val="ListParagraph"/>
        <w:numPr>
          <w:ilvl w:val="0"/>
          <w:numId w:val="9"/>
        </w:numPr>
        <w:rPr>
          <w:rFonts w:eastAsia="Times New Roman" w:cs="Times New Roman"/>
          <w:color w:val="000000"/>
          <w:lang w:eastAsia="en-GB"/>
        </w:rPr>
      </w:pPr>
      <w:r w:rsidRPr="008926D1">
        <w:rPr>
          <w:rFonts w:eastAsia="Times New Roman" w:cs="Times New Roman"/>
          <w:b/>
          <w:bCs/>
          <w:color w:val="000000"/>
          <w:lang w:eastAsia="en-GB"/>
        </w:rPr>
        <w:t>Flood management</w:t>
      </w:r>
      <w:r w:rsidRPr="008926D1">
        <w:rPr>
          <w:rFonts w:eastAsia="Times New Roman" w:cs="Times New Roman"/>
          <w:color w:val="000000"/>
          <w:lang w:eastAsia="en-GB"/>
        </w:rPr>
        <w:t xml:space="preserve"> - intact peat bogs stores water and help to maintain steady flow rates on salmon rivers as well as reducing flood risks downstream. </w:t>
      </w:r>
    </w:p>
    <w:p w:rsidR="00950106" w:rsidRPr="008926D1" w:rsidRDefault="00950106" w:rsidP="008926D1">
      <w:pPr>
        <w:pStyle w:val="ListParagraph"/>
        <w:numPr>
          <w:ilvl w:val="0"/>
          <w:numId w:val="9"/>
        </w:numPr>
        <w:rPr>
          <w:rFonts w:eastAsia="Times New Roman" w:cs="Times New Roman"/>
          <w:color w:val="000000"/>
          <w:lang w:eastAsia="en-GB"/>
        </w:rPr>
      </w:pPr>
      <w:r w:rsidRPr="008926D1">
        <w:rPr>
          <w:rFonts w:eastAsia="Times New Roman" w:cs="Times New Roman"/>
          <w:b/>
          <w:bCs/>
          <w:color w:val="000000"/>
          <w:lang w:eastAsia="en-GB"/>
        </w:rPr>
        <w:t>Sheep grazing</w:t>
      </w:r>
      <w:r w:rsidRPr="008926D1">
        <w:rPr>
          <w:rFonts w:eastAsia="Times New Roman" w:cs="Times New Roman"/>
          <w:color w:val="000000"/>
          <w:lang w:eastAsia="en-GB"/>
        </w:rPr>
        <w:t xml:space="preserve"> - many peatland areas produce store lambs which are sold on for fattening in the lowlands. </w:t>
      </w:r>
    </w:p>
    <w:p w:rsidR="00950106" w:rsidRPr="008926D1" w:rsidRDefault="00950106" w:rsidP="008926D1">
      <w:pPr>
        <w:pStyle w:val="ListParagraph"/>
        <w:numPr>
          <w:ilvl w:val="0"/>
          <w:numId w:val="9"/>
        </w:numPr>
        <w:rPr>
          <w:rFonts w:eastAsia="Times New Roman" w:cs="Times New Roman"/>
          <w:color w:val="000000"/>
          <w:lang w:eastAsia="en-GB"/>
        </w:rPr>
      </w:pPr>
      <w:r w:rsidRPr="008926D1">
        <w:rPr>
          <w:rFonts w:eastAsia="Times New Roman" w:cs="Times New Roman"/>
          <w:b/>
          <w:bCs/>
          <w:color w:val="000000"/>
          <w:lang w:eastAsia="en-GB"/>
        </w:rPr>
        <w:t>Recreation</w:t>
      </w:r>
      <w:r w:rsidRPr="008926D1">
        <w:rPr>
          <w:rFonts w:eastAsia="Times New Roman" w:cs="Times New Roman"/>
          <w:color w:val="000000"/>
          <w:lang w:eastAsia="en-GB"/>
        </w:rPr>
        <w:t xml:space="preserve"> - whether its red deer stalking, angling or walking</w:t>
      </w:r>
      <w:r w:rsidR="008926D1">
        <w:rPr>
          <w:rFonts w:eastAsia="Times New Roman" w:cs="Times New Roman"/>
          <w:color w:val="000000"/>
          <w:lang w:eastAsia="en-GB"/>
        </w:rPr>
        <w:t xml:space="preserve"> these remote moorlands</w:t>
      </w:r>
      <w:r w:rsidRPr="008926D1">
        <w:rPr>
          <w:rFonts w:eastAsia="Times New Roman" w:cs="Times New Roman"/>
          <w:color w:val="000000"/>
          <w:lang w:eastAsia="en-GB"/>
        </w:rPr>
        <w:t xml:space="preserve"> </w:t>
      </w:r>
      <w:proofErr w:type="gramStart"/>
      <w:r w:rsidR="008926D1">
        <w:rPr>
          <w:rFonts w:eastAsia="Times New Roman" w:cs="Times New Roman"/>
          <w:color w:val="000000"/>
          <w:lang w:eastAsia="en-GB"/>
        </w:rPr>
        <w:t>p</w:t>
      </w:r>
      <w:r w:rsidRPr="008926D1">
        <w:rPr>
          <w:rFonts w:eastAsia="Times New Roman" w:cs="Times New Roman"/>
          <w:color w:val="000000"/>
          <w:lang w:eastAsia="en-GB"/>
        </w:rPr>
        <w:t>rovide</w:t>
      </w:r>
      <w:proofErr w:type="gramEnd"/>
      <w:r w:rsidRPr="008926D1">
        <w:rPr>
          <w:rFonts w:eastAsia="Times New Roman" w:cs="Times New Roman"/>
          <w:color w:val="000000"/>
          <w:lang w:eastAsia="en-GB"/>
        </w:rPr>
        <w:t xml:space="preserve"> an experience for visitors that is uniquely Scottish. </w:t>
      </w:r>
    </w:p>
    <w:p w:rsidR="008926D1" w:rsidRPr="00950106" w:rsidRDefault="008926D1" w:rsidP="008926D1">
      <w:pPr>
        <w:rPr>
          <w:rFonts w:eastAsia="Times New Roman" w:cs="Times New Roman"/>
          <w:color w:val="000000"/>
          <w:lang w:eastAsia="en-GB"/>
        </w:rPr>
      </w:pPr>
    </w:p>
    <w:p w:rsidR="008859AB" w:rsidRPr="008926D1" w:rsidRDefault="005A0432" w:rsidP="008926D1">
      <w:pPr>
        <w:rPr>
          <w:sz w:val="36"/>
        </w:rPr>
      </w:pPr>
      <w:r>
        <w:rPr>
          <w:sz w:val="36"/>
        </w:rPr>
        <w:t>Quick</w:t>
      </w:r>
      <w:r w:rsidR="008859AB" w:rsidRPr="008926D1">
        <w:rPr>
          <w:sz w:val="36"/>
        </w:rPr>
        <w:t xml:space="preserve"> facts</w:t>
      </w:r>
    </w:p>
    <w:p w:rsidR="00FF0686" w:rsidRPr="007F5749" w:rsidRDefault="00531C1C" w:rsidP="008926D1">
      <w:pPr>
        <w:pStyle w:val="ListParagraph"/>
        <w:numPr>
          <w:ilvl w:val="0"/>
          <w:numId w:val="8"/>
        </w:numPr>
      </w:pPr>
      <w:r w:rsidRPr="007F5749">
        <w:t>Rusty bog moss is a</w:t>
      </w:r>
      <w:r w:rsidR="00FF0686" w:rsidRPr="007F5749">
        <w:t xml:space="preserve">lso known as </w:t>
      </w:r>
      <w:r w:rsidR="00950106" w:rsidRPr="007F5749">
        <w:t>Rusty peat moss and C</w:t>
      </w:r>
      <w:r w:rsidR="00FF0686" w:rsidRPr="007F5749">
        <w:t>ommon brown sphagnum</w:t>
      </w:r>
    </w:p>
    <w:p w:rsidR="001233E9" w:rsidRPr="007F5749" w:rsidRDefault="00FF0686" w:rsidP="008926D1">
      <w:pPr>
        <w:pStyle w:val="ListParagraph"/>
        <w:numPr>
          <w:ilvl w:val="0"/>
          <w:numId w:val="8"/>
        </w:numPr>
      </w:pPr>
      <w:r w:rsidRPr="007F5749">
        <w:t>Sphagnum moss</w:t>
      </w:r>
      <w:r w:rsidR="001233E9" w:rsidRPr="007F5749">
        <w:t xml:space="preserve"> acts rather like a sponge and</w:t>
      </w:r>
      <w:r w:rsidRPr="007F5749">
        <w:t xml:space="preserve"> can soak up more </w:t>
      </w:r>
      <w:r w:rsidR="00950106" w:rsidRPr="007F5749">
        <w:t>than</w:t>
      </w:r>
      <w:r w:rsidRPr="007F5749">
        <w:t xml:space="preserve"> eight times its own weight in water</w:t>
      </w:r>
      <w:r w:rsidR="001233E9" w:rsidRPr="007F5749">
        <w:t xml:space="preserve">.  </w:t>
      </w:r>
    </w:p>
    <w:p w:rsidR="00FF0686" w:rsidRPr="008926D1" w:rsidRDefault="00D45FC2" w:rsidP="008926D1">
      <w:pPr>
        <w:pStyle w:val="ListParagraph"/>
        <w:numPr>
          <w:ilvl w:val="0"/>
          <w:numId w:val="8"/>
        </w:numPr>
        <w:rPr>
          <w:rFonts w:cs="Arial"/>
        </w:rPr>
      </w:pPr>
      <w:r w:rsidRPr="008926D1">
        <w:rPr>
          <w:rFonts w:cs="Arial"/>
        </w:rPr>
        <w:t>Due to its water holding capacity, Sphagnum</w:t>
      </w:r>
      <w:r w:rsidR="00FF0686" w:rsidRPr="008926D1">
        <w:rPr>
          <w:rFonts w:cs="Arial"/>
        </w:rPr>
        <w:t xml:space="preserve"> moss has been used for many years </w:t>
      </w:r>
      <w:r w:rsidR="001233E9" w:rsidRPr="008926D1">
        <w:rPr>
          <w:rFonts w:cs="Arial"/>
        </w:rPr>
        <w:t>for nappies</w:t>
      </w:r>
      <w:r w:rsidR="00FF0686" w:rsidRPr="008926D1">
        <w:rPr>
          <w:rFonts w:cs="Arial"/>
        </w:rPr>
        <w:t xml:space="preserve"> and menstrual pads</w:t>
      </w:r>
    </w:p>
    <w:p w:rsidR="001204BA" w:rsidRPr="008926D1" w:rsidRDefault="001204BA" w:rsidP="008926D1">
      <w:pPr>
        <w:pStyle w:val="ListParagraph"/>
        <w:numPr>
          <w:ilvl w:val="0"/>
          <w:numId w:val="8"/>
        </w:numPr>
        <w:rPr>
          <w:rFonts w:cs="Arial"/>
        </w:rPr>
      </w:pPr>
      <w:r w:rsidRPr="007F5749">
        <w:t xml:space="preserve">The word Bog is derived from the Irish word </w:t>
      </w:r>
      <w:r w:rsidRPr="008926D1">
        <w:rPr>
          <w:rStyle w:val="Strong"/>
          <w:b w:val="0"/>
        </w:rPr>
        <w:t>Bogach</w:t>
      </w:r>
      <w:r w:rsidRPr="008926D1">
        <w:rPr>
          <w:b/>
        </w:rPr>
        <w:t xml:space="preserve"> – </w:t>
      </w:r>
      <w:r w:rsidRPr="008926D1">
        <w:rPr>
          <w:rStyle w:val="Strong"/>
          <w:b w:val="0"/>
        </w:rPr>
        <w:t>meaning soft</w:t>
      </w:r>
    </w:p>
    <w:p w:rsidR="00DB599A" w:rsidRPr="007F5749" w:rsidRDefault="00DB599A" w:rsidP="008926D1">
      <w:pPr>
        <w:pStyle w:val="ListParagraph"/>
        <w:numPr>
          <w:ilvl w:val="0"/>
          <w:numId w:val="8"/>
        </w:numPr>
      </w:pPr>
      <w:r w:rsidRPr="007F5749">
        <w:t>When sphagnum moss is dry it is not only absorbent but also mildly antiseptic. During the First and Second World Wars it was collected in many parts of the Highlands and sent south to be turned into wound dressings</w:t>
      </w:r>
    </w:p>
    <w:p w:rsidR="00332B69" w:rsidRPr="007F5749" w:rsidRDefault="00950106" w:rsidP="008926D1">
      <w:pPr>
        <w:pStyle w:val="ListParagraph"/>
        <w:numPr>
          <w:ilvl w:val="0"/>
          <w:numId w:val="8"/>
        </w:numPr>
      </w:pPr>
      <w:r w:rsidRPr="007F5749">
        <w:t>T</w:t>
      </w:r>
      <w:r w:rsidR="002E7C1C" w:rsidRPr="007F5749">
        <w:t xml:space="preserve">here are 34 different </w:t>
      </w:r>
      <w:r w:rsidR="00443377" w:rsidRPr="008926D1">
        <w:rPr>
          <w:i/>
        </w:rPr>
        <w:t xml:space="preserve">Sphagnum </w:t>
      </w:r>
      <w:r w:rsidR="002E7C1C" w:rsidRPr="007F5749">
        <w:t>species in Scotland</w:t>
      </w:r>
      <w:r w:rsidR="00443377" w:rsidRPr="007F5749">
        <w:rPr>
          <w:rStyle w:val="FootnoteReference"/>
        </w:rPr>
        <w:footnoteReference w:id="8"/>
      </w:r>
      <w:r w:rsidR="002E7C1C" w:rsidRPr="007F5749">
        <w:t>, each with its own particular niche, some preferring the bog pools, others th</w:t>
      </w:r>
      <w:r w:rsidR="00443377" w:rsidRPr="007F5749">
        <w:t>e hummocks and lawns in between.</w:t>
      </w:r>
      <w:r w:rsidR="007F5749" w:rsidRPr="007F5749">
        <w:t xml:space="preserve"> </w:t>
      </w:r>
      <w:r w:rsidR="007F5749">
        <w:t xml:space="preserve"> </w:t>
      </w:r>
      <w:r w:rsidR="007F5749" w:rsidRPr="007F5749">
        <w:t xml:space="preserve">They are very difficult to tell apart.  </w:t>
      </w:r>
    </w:p>
    <w:p w:rsidR="00CC157C" w:rsidRDefault="00CC157C" w:rsidP="008926D1"/>
    <w:p w:rsidR="00CC157C" w:rsidRDefault="00CC157C" w:rsidP="008926D1"/>
    <w:sectPr w:rsidR="00CC157C" w:rsidSect="0045235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749" w:rsidRDefault="007F5749" w:rsidP="007613C0">
      <w:pPr>
        <w:spacing w:after="0" w:line="240" w:lineRule="auto"/>
      </w:pPr>
      <w:r>
        <w:separator/>
      </w:r>
    </w:p>
  </w:endnote>
  <w:endnote w:type="continuationSeparator" w:id="0">
    <w:p w:rsidR="007F5749" w:rsidRDefault="007F5749" w:rsidP="00761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Linotype Syntax">
    <w:altName w:val="Linotype Syntax"/>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749" w:rsidRDefault="007F5749" w:rsidP="007613C0">
      <w:pPr>
        <w:spacing w:after="0" w:line="240" w:lineRule="auto"/>
      </w:pPr>
      <w:r>
        <w:separator/>
      </w:r>
    </w:p>
  </w:footnote>
  <w:footnote w:type="continuationSeparator" w:id="0">
    <w:p w:rsidR="007F5749" w:rsidRDefault="007F5749" w:rsidP="007613C0">
      <w:pPr>
        <w:spacing w:after="0" w:line="240" w:lineRule="auto"/>
      </w:pPr>
      <w:r>
        <w:continuationSeparator/>
      </w:r>
    </w:p>
  </w:footnote>
  <w:footnote w:id="1">
    <w:p w:rsidR="007F5749" w:rsidRDefault="007F5749">
      <w:pPr>
        <w:pStyle w:val="FootnoteText"/>
      </w:pPr>
      <w:r>
        <w:rPr>
          <w:rStyle w:val="FootnoteReference"/>
        </w:rPr>
        <w:footnoteRef/>
      </w:r>
      <w:r>
        <w:t xml:space="preserve"> </w:t>
      </w:r>
      <w:hyperlink r:id="rId1" w:history="1">
        <w:r w:rsidR="00187CAC" w:rsidRPr="00201071">
          <w:rPr>
            <w:rStyle w:val="Hyperlink"/>
            <w:szCs w:val="15"/>
          </w:rPr>
          <w:t>www.bbsfieldguide.org.uk/sites/default/files/pdfs/mosses/Sphagnum_fuscum.pdf</w:t>
        </w:r>
      </w:hyperlink>
      <w:r w:rsidR="00187CAC">
        <w:rPr>
          <w:szCs w:val="15"/>
        </w:rPr>
        <w:t xml:space="preserve"> </w:t>
      </w:r>
      <w:r w:rsidR="00187CAC">
        <w:t>accessed 08/10/13</w:t>
      </w:r>
    </w:p>
  </w:footnote>
  <w:footnote w:id="2">
    <w:p w:rsidR="007F5749" w:rsidRPr="008926D1" w:rsidRDefault="007F5749">
      <w:pPr>
        <w:pStyle w:val="FootnoteText"/>
        <w:rPr>
          <w:sz w:val="18"/>
        </w:rPr>
      </w:pPr>
      <w:r w:rsidRPr="008926D1">
        <w:rPr>
          <w:rStyle w:val="FootnoteReference"/>
          <w:sz w:val="18"/>
        </w:rPr>
        <w:footnoteRef/>
      </w:r>
      <w:r w:rsidRPr="008926D1">
        <w:rPr>
          <w:sz w:val="18"/>
        </w:rPr>
        <w:t xml:space="preserve"> </w:t>
      </w:r>
      <w:hyperlink r:id="rId2" w:history="1">
        <w:r w:rsidR="00187CAC" w:rsidRPr="008926D1">
          <w:rPr>
            <w:rStyle w:val="Hyperlink"/>
            <w:sz w:val="18"/>
          </w:rPr>
          <w:t>http://data.gbif.org/species/2669215/</w:t>
        </w:r>
      </w:hyperlink>
      <w:r w:rsidR="00187CAC" w:rsidRPr="008926D1">
        <w:rPr>
          <w:sz w:val="18"/>
        </w:rPr>
        <w:t xml:space="preserve"> </w:t>
      </w:r>
      <w:r w:rsidR="008926D1">
        <w:rPr>
          <w:sz w:val="18"/>
        </w:rPr>
        <w:t>A</w:t>
      </w:r>
      <w:r w:rsidR="00187CAC" w:rsidRPr="008926D1">
        <w:rPr>
          <w:sz w:val="18"/>
        </w:rPr>
        <w:t>ccessed 08/10/13</w:t>
      </w:r>
    </w:p>
  </w:footnote>
  <w:footnote w:id="3">
    <w:p w:rsidR="007F5749" w:rsidRPr="008926D1" w:rsidRDefault="007F5749" w:rsidP="008926D1">
      <w:pPr>
        <w:pStyle w:val="NoSpacing"/>
        <w:rPr>
          <w:sz w:val="18"/>
          <w:szCs w:val="18"/>
        </w:rPr>
      </w:pPr>
      <w:r w:rsidRPr="008926D1">
        <w:rPr>
          <w:rStyle w:val="FootnoteReference"/>
          <w:sz w:val="18"/>
          <w:szCs w:val="18"/>
        </w:rPr>
        <w:footnoteRef/>
      </w:r>
      <w:r w:rsidRPr="008926D1">
        <w:rPr>
          <w:sz w:val="18"/>
          <w:szCs w:val="18"/>
        </w:rPr>
        <w:t xml:space="preserve"> Cummins, R., Donnelly, D., Nolan, A., Towers, W., Chapman, S., Grieve, I. and Birnie, R.V. (2011). </w:t>
      </w:r>
      <w:proofErr w:type="gramStart"/>
      <w:r w:rsidRPr="008926D1">
        <w:rPr>
          <w:sz w:val="18"/>
          <w:szCs w:val="18"/>
        </w:rPr>
        <w:t>Peat erosion and the management of peatland habitats.</w:t>
      </w:r>
      <w:proofErr w:type="gramEnd"/>
      <w:r w:rsidRPr="008926D1">
        <w:rPr>
          <w:sz w:val="18"/>
          <w:szCs w:val="18"/>
        </w:rPr>
        <w:t xml:space="preserve"> </w:t>
      </w:r>
      <w:r w:rsidRPr="008926D1">
        <w:rPr>
          <w:i/>
          <w:iCs/>
          <w:sz w:val="18"/>
          <w:szCs w:val="18"/>
        </w:rPr>
        <w:t>Scottish Natural Heritage Commissioned Report No. 410</w:t>
      </w:r>
    </w:p>
  </w:footnote>
  <w:footnote w:id="4">
    <w:p w:rsidR="007F5749" w:rsidRPr="008926D1" w:rsidRDefault="007F5749" w:rsidP="008926D1">
      <w:pPr>
        <w:pStyle w:val="NoSpacing"/>
        <w:rPr>
          <w:sz w:val="18"/>
          <w:szCs w:val="18"/>
        </w:rPr>
      </w:pPr>
      <w:r w:rsidRPr="008926D1">
        <w:rPr>
          <w:rStyle w:val="FootnoteReference"/>
          <w:sz w:val="18"/>
          <w:szCs w:val="18"/>
        </w:rPr>
        <w:footnoteRef/>
      </w:r>
      <w:r w:rsidRPr="008926D1">
        <w:rPr>
          <w:sz w:val="18"/>
          <w:szCs w:val="18"/>
        </w:rPr>
        <w:t xml:space="preserve"> </w:t>
      </w:r>
      <w:hyperlink r:id="rId3" w:history="1">
        <w:r w:rsidR="00187CAC" w:rsidRPr="008926D1">
          <w:rPr>
            <w:rStyle w:val="Hyperlink"/>
            <w:sz w:val="18"/>
            <w:szCs w:val="18"/>
          </w:rPr>
          <w:t>www.iucn-uk-peatlandprogramme.org/</w:t>
        </w:r>
      </w:hyperlink>
      <w:r w:rsidR="00187CAC" w:rsidRPr="008926D1">
        <w:rPr>
          <w:sz w:val="18"/>
          <w:szCs w:val="18"/>
        </w:rPr>
        <w:t xml:space="preserve"> </w:t>
      </w:r>
      <w:r w:rsidR="008926D1">
        <w:rPr>
          <w:sz w:val="18"/>
          <w:szCs w:val="18"/>
        </w:rPr>
        <w:t>A</w:t>
      </w:r>
      <w:r w:rsidR="00187CAC" w:rsidRPr="008926D1">
        <w:rPr>
          <w:sz w:val="18"/>
          <w:szCs w:val="18"/>
        </w:rPr>
        <w:t>ccessed 08/10/13</w:t>
      </w:r>
    </w:p>
  </w:footnote>
  <w:footnote w:id="5">
    <w:p w:rsidR="007F5749" w:rsidRDefault="007F5749" w:rsidP="008926D1">
      <w:pPr>
        <w:pStyle w:val="NoSpacing"/>
      </w:pPr>
      <w:r w:rsidRPr="008926D1">
        <w:rPr>
          <w:rStyle w:val="FootnoteReference"/>
          <w:sz w:val="18"/>
          <w:szCs w:val="18"/>
        </w:rPr>
        <w:footnoteRef/>
      </w:r>
      <w:r w:rsidRPr="008926D1">
        <w:rPr>
          <w:sz w:val="18"/>
          <w:szCs w:val="18"/>
        </w:rPr>
        <w:t xml:space="preserve"> </w:t>
      </w:r>
      <w:hyperlink r:id="rId4" w:history="1">
        <w:r w:rsidR="00187CAC" w:rsidRPr="008926D1">
          <w:rPr>
            <w:rStyle w:val="Hyperlink"/>
            <w:sz w:val="18"/>
            <w:szCs w:val="18"/>
          </w:rPr>
          <w:t>www.rspb.org.uk/reserves/guide/f/forsinard/</w:t>
        </w:r>
      </w:hyperlink>
      <w:r w:rsidR="00187CAC" w:rsidRPr="008926D1">
        <w:rPr>
          <w:sz w:val="18"/>
          <w:szCs w:val="18"/>
        </w:rPr>
        <w:t xml:space="preserve"> </w:t>
      </w:r>
      <w:r w:rsidR="008926D1">
        <w:rPr>
          <w:sz w:val="18"/>
          <w:szCs w:val="18"/>
        </w:rPr>
        <w:t>A</w:t>
      </w:r>
      <w:r w:rsidR="00187CAC" w:rsidRPr="008926D1">
        <w:rPr>
          <w:sz w:val="18"/>
          <w:szCs w:val="18"/>
        </w:rPr>
        <w:t>ccessed 08/10/13</w:t>
      </w:r>
    </w:p>
  </w:footnote>
  <w:footnote w:id="6">
    <w:p w:rsidR="007F5749" w:rsidRPr="008926D1" w:rsidRDefault="007F5749" w:rsidP="008926D1">
      <w:pPr>
        <w:pStyle w:val="NoSpacing"/>
        <w:rPr>
          <w:sz w:val="18"/>
        </w:rPr>
      </w:pPr>
      <w:r w:rsidRPr="008926D1">
        <w:rPr>
          <w:rStyle w:val="FootnoteReference"/>
          <w:sz w:val="18"/>
        </w:rPr>
        <w:footnoteRef/>
      </w:r>
      <w:r w:rsidRPr="008926D1">
        <w:rPr>
          <w:sz w:val="18"/>
        </w:rPr>
        <w:t xml:space="preserve"> </w:t>
      </w:r>
      <w:hyperlink r:id="rId5" w:history="1">
        <w:r w:rsidR="00187CAC" w:rsidRPr="008926D1">
          <w:rPr>
            <w:rStyle w:val="Hyperlink"/>
            <w:sz w:val="18"/>
          </w:rPr>
          <w:t>www.snh.gov.uk/about-scotlands-nature/habitats-and-ecosystems/mountains-heaths-and-bogs/peat-bogs/</w:t>
        </w:r>
      </w:hyperlink>
      <w:r w:rsidR="00187CAC" w:rsidRPr="008926D1">
        <w:rPr>
          <w:sz w:val="18"/>
        </w:rPr>
        <w:t xml:space="preserve"> </w:t>
      </w:r>
      <w:r w:rsidR="008926D1" w:rsidRPr="008926D1">
        <w:rPr>
          <w:sz w:val="18"/>
        </w:rPr>
        <w:t>A</w:t>
      </w:r>
      <w:r w:rsidR="00187CAC" w:rsidRPr="008926D1">
        <w:rPr>
          <w:sz w:val="18"/>
        </w:rPr>
        <w:t>ccessed 08/10/13</w:t>
      </w:r>
    </w:p>
  </w:footnote>
  <w:footnote w:id="7">
    <w:p w:rsidR="007F5749" w:rsidRPr="008926D1" w:rsidRDefault="007F5749" w:rsidP="008926D1">
      <w:pPr>
        <w:pStyle w:val="NoSpacing"/>
        <w:rPr>
          <w:sz w:val="18"/>
        </w:rPr>
      </w:pPr>
      <w:r w:rsidRPr="008926D1">
        <w:rPr>
          <w:rStyle w:val="FootnoteReference"/>
          <w:sz w:val="18"/>
        </w:rPr>
        <w:footnoteRef/>
      </w:r>
      <w:r w:rsidRPr="008926D1">
        <w:rPr>
          <w:sz w:val="18"/>
        </w:rPr>
        <w:t xml:space="preserve"> </w:t>
      </w:r>
      <w:hyperlink r:id="rId6" w:history="1">
        <w:r w:rsidR="00187CAC" w:rsidRPr="008926D1">
          <w:rPr>
            <w:rStyle w:val="Hyperlink"/>
            <w:sz w:val="18"/>
          </w:rPr>
          <w:t>www.snh.gov.uk/about-scotlands-nature/habitats-and-ecosystems/mountains-heaths-and-bogs/peat-bogs/</w:t>
        </w:r>
      </w:hyperlink>
      <w:r w:rsidR="008926D1" w:rsidRPr="008926D1">
        <w:rPr>
          <w:sz w:val="18"/>
        </w:rPr>
        <w:t xml:space="preserve"> A</w:t>
      </w:r>
      <w:r w:rsidR="00187CAC" w:rsidRPr="008926D1">
        <w:rPr>
          <w:sz w:val="18"/>
        </w:rPr>
        <w:t>ccessed 08/10/13</w:t>
      </w:r>
    </w:p>
  </w:footnote>
  <w:footnote w:id="8">
    <w:p w:rsidR="007F5749" w:rsidRDefault="007F5749" w:rsidP="008926D1">
      <w:pPr>
        <w:pStyle w:val="NoSpacing"/>
      </w:pPr>
      <w:r w:rsidRPr="008926D1">
        <w:rPr>
          <w:rStyle w:val="FootnoteReference"/>
          <w:sz w:val="18"/>
        </w:rPr>
        <w:footnoteRef/>
      </w:r>
      <w:r w:rsidRPr="008926D1">
        <w:rPr>
          <w:sz w:val="18"/>
        </w:rPr>
        <w:t xml:space="preserve"> </w:t>
      </w:r>
      <w:hyperlink r:id="rId7" w:history="1">
        <w:r w:rsidR="00187CAC" w:rsidRPr="008926D1">
          <w:rPr>
            <w:rStyle w:val="Hyperlink"/>
            <w:sz w:val="18"/>
          </w:rPr>
          <w:t>www.snh.org.uk/publications/on-line/naturallyscottish/mossesliverworts/mires.asp</w:t>
        </w:r>
      </w:hyperlink>
      <w:r w:rsidR="00187CAC" w:rsidRPr="008926D1">
        <w:rPr>
          <w:sz w:val="18"/>
        </w:rPr>
        <w:t xml:space="preserve"> </w:t>
      </w:r>
      <w:r w:rsidR="008926D1" w:rsidRPr="008926D1">
        <w:rPr>
          <w:sz w:val="18"/>
        </w:rPr>
        <w:t>A</w:t>
      </w:r>
      <w:r w:rsidR="00187CAC" w:rsidRPr="008926D1">
        <w:rPr>
          <w:sz w:val="18"/>
        </w:rPr>
        <w:t>ccessed 08/10/13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00DA9"/>
    <w:multiLevelType w:val="hybridMultilevel"/>
    <w:tmpl w:val="7486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3036F0"/>
    <w:multiLevelType w:val="hybridMultilevel"/>
    <w:tmpl w:val="A42E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8D6E81"/>
    <w:multiLevelType w:val="hybridMultilevel"/>
    <w:tmpl w:val="2F868578"/>
    <w:lvl w:ilvl="0" w:tplc="D2CA1292">
      <w:start w:val="1"/>
      <w:numFmt w:val="decimal"/>
      <w:lvlText w:val="%1."/>
      <w:lvlJc w:val="left"/>
      <w:pPr>
        <w:ind w:left="705"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1" w:tplc="E2522034">
      <w:start w:val="1"/>
      <w:numFmt w:val="lowerLetter"/>
      <w:lvlText w:val="%2"/>
      <w:lvlJc w:val="left"/>
      <w:pPr>
        <w:ind w:left="144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2" w:tplc="B33485F4">
      <w:start w:val="1"/>
      <w:numFmt w:val="lowerRoman"/>
      <w:lvlText w:val="%3"/>
      <w:lvlJc w:val="left"/>
      <w:pPr>
        <w:ind w:left="216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3" w:tplc="5010F880">
      <w:start w:val="1"/>
      <w:numFmt w:val="decimal"/>
      <w:lvlText w:val="%4"/>
      <w:lvlJc w:val="left"/>
      <w:pPr>
        <w:ind w:left="288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4" w:tplc="D7DEF5D8">
      <w:start w:val="1"/>
      <w:numFmt w:val="lowerLetter"/>
      <w:lvlText w:val="%5"/>
      <w:lvlJc w:val="left"/>
      <w:pPr>
        <w:ind w:left="360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5" w:tplc="EBCECE84">
      <w:start w:val="1"/>
      <w:numFmt w:val="lowerRoman"/>
      <w:lvlText w:val="%6"/>
      <w:lvlJc w:val="left"/>
      <w:pPr>
        <w:ind w:left="432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6" w:tplc="5D50291A">
      <w:start w:val="1"/>
      <w:numFmt w:val="decimal"/>
      <w:lvlText w:val="%7"/>
      <w:lvlJc w:val="left"/>
      <w:pPr>
        <w:ind w:left="504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7" w:tplc="1AA6ACE4">
      <w:start w:val="1"/>
      <w:numFmt w:val="lowerLetter"/>
      <w:lvlText w:val="%8"/>
      <w:lvlJc w:val="left"/>
      <w:pPr>
        <w:ind w:left="576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8" w:tplc="15D4ED68">
      <w:start w:val="1"/>
      <w:numFmt w:val="lowerRoman"/>
      <w:lvlText w:val="%9"/>
      <w:lvlJc w:val="left"/>
      <w:pPr>
        <w:ind w:left="648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abstractNum>
  <w:abstractNum w:abstractNumId="3">
    <w:nsid w:val="35327A53"/>
    <w:multiLevelType w:val="hybridMultilevel"/>
    <w:tmpl w:val="F04E7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3818D7"/>
    <w:multiLevelType w:val="multilevel"/>
    <w:tmpl w:val="56F6AAF2"/>
    <w:lvl w:ilvl="0">
      <w:start w:val="1"/>
      <w:numFmt w:val="bullet"/>
      <w:lvlText w:val=""/>
      <w:lvlJc w:val="left"/>
      <w:pPr>
        <w:tabs>
          <w:tab w:val="num" w:pos="390"/>
        </w:tabs>
        <w:ind w:left="390" w:hanging="360"/>
      </w:pPr>
      <w:rPr>
        <w:rFonts w:ascii="Symbol" w:hAnsi="Symbol" w:hint="default"/>
        <w:sz w:val="20"/>
      </w:rPr>
    </w:lvl>
    <w:lvl w:ilvl="1" w:tentative="1">
      <w:start w:val="1"/>
      <w:numFmt w:val="bullet"/>
      <w:lvlText w:val="o"/>
      <w:lvlJc w:val="left"/>
      <w:pPr>
        <w:tabs>
          <w:tab w:val="num" w:pos="1110"/>
        </w:tabs>
        <w:ind w:left="1110" w:hanging="360"/>
      </w:pPr>
      <w:rPr>
        <w:rFonts w:ascii="Courier New" w:hAnsi="Courier New" w:hint="default"/>
        <w:sz w:val="20"/>
      </w:rPr>
    </w:lvl>
    <w:lvl w:ilvl="2" w:tentative="1">
      <w:start w:val="1"/>
      <w:numFmt w:val="bullet"/>
      <w:lvlText w:val=""/>
      <w:lvlJc w:val="left"/>
      <w:pPr>
        <w:tabs>
          <w:tab w:val="num" w:pos="1830"/>
        </w:tabs>
        <w:ind w:left="1830" w:hanging="360"/>
      </w:pPr>
      <w:rPr>
        <w:rFonts w:ascii="Wingdings" w:hAnsi="Wingdings" w:hint="default"/>
        <w:sz w:val="20"/>
      </w:rPr>
    </w:lvl>
    <w:lvl w:ilvl="3" w:tentative="1">
      <w:start w:val="1"/>
      <w:numFmt w:val="bullet"/>
      <w:lvlText w:val=""/>
      <w:lvlJc w:val="left"/>
      <w:pPr>
        <w:tabs>
          <w:tab w:val="num" w:pos="2550"/>
        </w:tabs>
        <w:ind w:left="2550" w:hanging="360"/>
      </w:pPr>
      <w:rPr>
        <w:rFonts w:ascii="Wingdings" w:hAnsi="Wingdings" w:hint="default"/>
        <w:sz w:val="20"/>
      </w:rPr>
    </w:lvl>
    <w:lvl w:ilvl="4" w:tentative="1">
      <w:start w:val="1"/>
      <w:numFmt w:val="bullet"/>
      <w:lvlText w:val=""/>
      <w:lvlJc w:val="left"/>
      <w:pPr>
        <w:tabs>
          <w:tab w:val="num" w:pos="3270"/>
        </w:tabs>
        <w:ind w:left="3270" w:hanging="360"/>
      </w:pPr>
      <w:rPr>
        <w:rFonts w:ascii="Wingdings" w:hAnsi="Wingdings" w:hint="default"/>
        <w:sz w:val="20"/>
      </w:rPr>
    </w:lvl>
    <w:lvl w:ilvl="5" w:tentative="1">
      <w:start w:val="1"/>
      <w:numFmt w:val="bullet"/>
      <w:lvlText w:val=""/>
      <w:lvlJc w:val="left"/>
      <w:pPr>
        <w:tabs>
          <w:tab w:val="num" w:pos="3990"/>
        </w:tabs>
        <w:ind w:left="3990" w:hanging="360"/>
      </w:pPr>
      <w:rPr>
        <w:rFonts w:ascii="Wingdings" w:hAnsi="Wingdings" w:hint="default"/>
        <w:sz w:val="20"/>
      </w:rPr>
    </w:lvl>
    <w:lvl w:ilvl="6" w:tentative="1">
      <w:start w:val="1"/>
      <w:numFmt w:val="bullet"/>
      <w:lvlText w:val=""/>
      <w:lvlJc w:val="left"/>
      <w:pPr>
        <w:tabs>
          <w:tab w:val="num" w:pos="4710"/>
        </w:tabs>
        <w:ind w:left="4710" w:hanging="360"/>
      </w:pPr>
      <w:rPr>
        <w:rFonts w:ascii="Wingdings" w:hAnsi="Wingdings" w:hint="default"/>
        <w:sz w:val="20"/>
      </w:rPr>
    </w:lvl>
    <w:lvl w:ilvl="7" w:tentative="1">
      <w:start w:val="1"/>
      <w:numFmt w:val="bullet"/>
      <w:lvlText w:val=""/>
      <w:lvlJc w:val="left"/>
      <w:pPr>
        <w:tabs>
          <w:tab w:val="num" w:pos="5430"/>
        </w:tabs>
        <w:ind w:left="5430" w:hanging="360"/>
      </w:pPr>
      <w:rPr>
        <w:rFonts w:ascii="Wingdings" w:hAnsi="Wingdings" w:hint="default"/>
        <w:sz w:val="20"/>
      </w:rPr>
    </w:lvl>
    <w:lvl w:ilvl="8" w:tentative="1">
      <w:start w:val="1"/>
      <w:numFmt w:val="bullet"/>
      <w:lvlText w:val=""/>
      <w:lvlJc w:val="left"/>
      <w:pPr>
        <w:tabs>
          <w:tab w:val="num" w:pos="6150"/>
        </w:tabs>
        <w:ind w:left="6150" w:hanging="360"/>
      </w:pPr>
      <w:rPr>
        <w:rFonts w:ascii="Wingdings" w:hAnsi="Wingdings" w:hint="default"/>
        <w:sz w:val="20"/>
      </w:rPr>
    </w:lvl>
  </w:abstractNum>
  <w:abstractNum w:abstractNumId="5">
    <w:nsid w:val="4E932304"/>
    <w:multiLevelType w:val="hybridMultilevel"/>
    <w:tmpl w:val="2F868578"/>
    <w:lvl w:ilvl="0" w:tplc="D2CA1292">
      <w:start w:val="1"/>
      <w:numFmt w:val="decimal"/>
      <w:lvlText w:val="%1."/>
      <w:lvlJc w:val="left"/>
      <w:pPr>
        <w:ind w:left="705"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1" w:tplc="E2522034">
      <w:start w:val="1"/>
      <w:numFmt w:val="lowerLetter"/>
      <w:lvlText w:val="%2"/>
      <w:lvlJc w:val="left"/>
      <w:pPr>
        <w:ind w:left="144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2" w:tplc="B33485F4">
      <w:start w:val="1"/>
      <w:numFmt w:val="lowerRoman"/>
      <w:lvlText w:val="%3"/>
      <w:lvlJc w:val="left"/>
      <w:pPr>
        <w:ind w:left="216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3" w:tplc="5010F880">
      <w:start w:val="1"/>
      <w:numFmt w:val="decimal"/>
      <w:lvlText w:val="%4"/>
      <w:lvlJc w:val="left"/>
      <w:pPr>
        <w:ind w:left="288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4" w:tplc="D7DEF5D8">
      <w:start w:val="1"/>
      <w:numFmt w:val="lowerLetter"/>
      <w:lvlText w:val="%5"/>
      <w:lvlJc w:val="left"/>
      <w:pPr>
        <w:ind w:left="360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5" w:tplc="EBCECE84">
      <w:start w:val="1"/>
      <w:numFmt w:val="lowerRoman"/>
      <w:lvlText w:val="%6"/>
      <w:lvlJc w:val="left"/>
      <w:pPr>
        <w:ind w:left="432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6" w:tplc="5D50291A">
      <w:start w:val="1"/>
      <w:numFmt w:val="decimal"/>
      <w:lvlText w:val="%7"/>
      <w:lvlJc w:val="left"/>
      <w:pPr>
        <w:ind w:left="504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7" w:tplc="1AA6ACE4">
      <w:start w:val="1"/>
      <w:numFmt w:val="lowerLetter"/>
      <w:lvlText w:val="%8"/>
      <w:lvlJc w:val="left"/>
      <w:pPr>
        <w:ind w:left="576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8" w:tplc="15D4ED68">
      <w:start w:val="1"/>
      <w:numFmt w:val="lowerRoman"/>
      <w:lvlText w:val="%9"/>
      <w:lvlJc w:val="left"/>
      <w:pPr>
        <w:ind w:left="648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abstractNum>
  <w:abstractNum w:abstractNumId="6">
    <w:nsid w:val="6AB73CE5"/>
    <w:multiLevelType w:val="multilevel"/>
    <w:tmpl w:val="CD48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2213FE"/>
    <w:multiLevelType w:val="hybridMultilevel"/>
    <w:tmpl w:val="52E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4"/>
  </w:num>
  <w:num w:numId="5">
    <w:abstractNumId w:val="0"/>
  </w:num>
  <w:num w:numId="6">
    <w:abstractNumId w:val="3"/>
  </w:num>
  <w:num w:numId="7">
    <w:abstractNumId w:val="6"/>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859AB"/>
    <w:rsid w:val="00055EAB"/>
    <w:rsid w:val="000A55AD"/>
    <w:rsid w:val="00102269"/>
    <w:rsid w:val="001204BA"/>
    <w:rsid w:val="001233E9"/>
    <w:rsid w:val="00150AA3"/>
    <w:rsid w:val="001857D5"/>
    <w:rsid w:val="00187CAC"/>
    <w:rsid w:val="001F5B30"/>
    <w:rsid w:val="002A6F17"/>
    <w:rsid w:val="002C0FAF"/>
    <w:rsid w:val="002D23C1"/>
    <w:rsid w:val="002E7C1C"/>
    <w:rsid w:val="00323932"/>
    <w:rsid w:val="00332B69"/>
    <w:rsid w:val="00382893"/>
    <w:rsid w:val="0040770F"/>
    <w:rsid w:val="00417598"/>
    <w:rsid w:val="00443377"/>
    <w:rsid w:val="0045235B"/>
    <w:rsid w:val="00471C07"/>
    <w:rsid w:val="004A4993"/>
    <w:rsid w:val="00531C1C"/>
    <w:rsid w:val="00563AD4"/>
    <w:rsid w:val="005A0432"/>
    <w:rsid w:val="005D1358"/>
    <w:rsid w:val="00662CF9"/>
    <w:rsid w:val="006A35C4"/>
    <w:rsid w:val="006A3E98"/>
    <w:rsid w:val="006C7986"/>
    <w:rsid w:val="006F4E0D"/>
    <w:rsid w:val="007613C0"/>
    <w:rsid w:val="007720A6"/>
    <w:rsid w:val="007F5749"/>
    <w:rsid w:val="008859AB"/>
    <w:rsid w:val="008926D1"/>
    <w:rsid w:val="00950106"/>
    <w:rsid w:val="009B1DE5"/>
    <w:rsid w:val="009D1306"/>
    <w:rsid w:val="009F0978"/>
    <w:rsid w:val="00A40AB7"/>
    <w:rsid w:val="00A44D9A"/>
    <w:rsid w:val="00AA7081"/>
    <w:rsid w:val="00B11EAC"/>
    <w:rsid w:val="00C17462"/>
    <w:rsid w:val="00C910D6"/>
    <w:rsid w:val="00CC157C"/>
    <w:rsid w:val="00D02557"/>
    <w:rsid w:val="00D37C49"/>
    <w:rsid w:val="00D401CB"/>
    <w:rsid w:val="00D45FC2"/>
    <w:rsid w:val="00D64977"/>
    <w:rsid w:val="00D86BED"/>
    <w:rsid w:val="00DB599A"/>
    <w:rsid w:val="00DC574A"/>
    <w:rsid w:val="00E867E0"/>
    <w:rsid w:val="00EC51AB"/>
    <w:rsid w:val="00F2618B"/>
    <w:rsid w:val="00FF068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35B"/>
  </w:style>
  <w:style w:type="paragraph" w:styleId="Heading1">
    <w:name w:val="heading 1"/>
    <w:next w:val="Normal"/>
    <w:link w:val="Heading1Char"/>
    <w:uiPriority w:val="9"/>
    <w:qFormat/>
    <w:rsid w:val="008859AB"/>
    <w:pPr>
      <w:keepNext/>
      <w:keepLines/>
      <w:spacing w:after="0"/>
      <w:ind w:left="10" w:hanging="10"/>
      <w:outlineLvl w:val="0"/>
    </w:pPr>
    <w:rPr>
      <w:rFonts w:ascii="Verdana" w:eastAsia="Verdana" w:hAnsi="Verdana" w:cs="Verdana"/>
      <w:b/>
      <w:color w:val="000000"/>
      <w:sz w:val="20"/>
      <w:lang w:eastAsia="en-GB"/>
    </w:rPr>
  </w:style>
  <w:style w:type="paragraph" w:styleId="Heading2">
    <w:name w:val="heading 2"/>
    <w:basedOn w:val="Normal"/>
    <w:next w:val="Normal"/>
    <w:link w:val="Heading2Char"/>
    <w:uiPriority w:val="9"/>
    <w:unhideWhenUsed/>
    <w:qFormat/>
    <w:rsid w:val="00662C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59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9A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859AB"/>
    <w:rPr>
      <w:rFonts w:ascii="Verdana" w:eastAsia="Verdana" w:hAnsi="Verdana" w:cs="Verdana"/>
      <w:b/>
      <w:color w:val="000000"/>
      <w:sz w:val="20"/>
      <w:lang w:eastAsia="en-GB"/>
    </w:rPr>
  </w:style>
  <w:style w:type="character" w:styleId="Strong">
    <w:name w:val="Strong"/>
    <w:basedOn w:val="DefaultParagraphFont"/>
    <w:uiPriority w:val="22"/>
    <w:qFormat/>
    <w:rsid w:val="002D23C1"/>
    <w:rPr>
      <w:b/>
      <w:bCs/>
    </w:rPr>
  </w:style>
  <w:style w:type="character" w:styleId="Hyperlink">
    <w:name w:val="Hyperlink"/>
    <w:basedOn w:val="DefaultParagraphFont"/>
    <w:uiPriority w:val="99"/>
    <w:unhideWhenUsed/>
    <w:rsid w:val="002D23C1"/>
    <w:rPr>
      <w:b/>
      <w:bCs/>
      <w:strike w:val="0"/>
      <w:dstrike w:val="0"/>
      <w:color w:val="0158AD"/>
      <w:u w:val="none"/>
      <w:effect w:val="none"/>
    </w:rPr>
  </w:style>
  <w:style w:type="paragraph" w:styleId="ListParagraph">
    <w:name w:val="List Paragraph"/>
    <w:basedOn w:val="Normal"/>
    <w:uiPriority w:val="34"/>
    <w:qFormat/>
    <w:rsid w:val="009D1306"/>
    <w:pPr>
      <w:ind w:left="720"/>
      <w:contextualSpacing/>
    </w:pPr>
  </w:style>
  <w:style w:type="paragraph" w:customStyle="1" w:styleId="Default">
    <w:name w:val="Default"/>
    <w:rsid w:val="00332B69"/>
    <w:pPr>
      <w:autoSpaceDE w:val="0"/>
      <w:autoSpaceDN w:val="0"/>
      <w:adjustRightInd w:val="0"/>
      <w:spacing w:after="0" w:line="240" w:lineRule="auto"/>
    </w:pPr>
    <w:rPr>
      <w:rFonts w:ascii="Linotype Syntax" w:hAnsi="Linotype Syntax" w:cs="Linotype Syntax"/>
      <w:color w:val="000000"/>
      <w:sz w:val="24"/>
      <w:szCs w:val="24"/>
    </w:rPr>
  </w:style>
  <w:style w:type="paragraph" w:styleId="Subtitle">
    <w:name w:val="Subtitle"/>
    <w:basedOn w:val="Normal"/>
    <w:next w:val="Normal"/>
    <w:link w:val="SubtitleChar"/>
    <w:uiPriority w:val="11"/>
    <w:qFormat/>
    <w:rsid w:val="00662CF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62CF9"/>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662CF9"/>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7613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13C0"/>
    <w:rPr>
      <w:sz w:val="20"/>
      <w:szCs w:val="20"/>
    </w:rPr>
  </w:style>
  <w:style w:type="character" w:styleId="FootnoteReference">
    <w:name w:val="footnote reference"/>
    <w:basedOn w:val="DefaultParagraphFont"/>
    <w:uiPriority w:val="99"/>
    <w:semiHidden/>
    <w:unhideWhenUsed/>
    <w:rsid w:val="007613C0"/>
    <w:rPr>
      <w:vertAlign w:val="superscript"/>
    </w:rPr>
  </w:style>
  <w:style w:type="paragraph" w:styleId="NormalWeb">
    <w:name w:val="Normal (Web)"/>
    <w:basedOn w:val="Normal"/>
    <w:uiPriority w:val="99"/>
    <w:semiHidden/>
    <w:unhideWhenUsed/>
    <w:rsid w:val="002E7C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F4E0D"/>
    <w:rPr>
      <w:color w:val="954F72" w:themeColor="followedHyperlink"/>
      <w:u w:val="single"/>
    </w:rPr>
  </w:style>
  <w:style w:type="paragraph" w:styleId="BalloonText">
    <w:name w:val="Balloon Text"/>
    <w:basedOn w:val="Normal"/>
    <w:link w:val="BalloonTextChar"/>
    <w:uiPriority w:val="99"/>
    <w:semiHidden/>
    <w:unhideWhenUsed/>
    <w:rsid w:val="00A40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AB7"/>
    <w:rPr>
      <w:rFonts w:ascii="Tahoma" w:hAnsi="Tahoma" w:cs="Tahoma"/>
      <w:sz w:val="16"/>
      <w:szCs w:val="16"/>
    </w:rPr>
  </w:style>
  <w:style w:type="paragraph" w:styleId="NoSpacing">
    <w:name w:val="No Spacing"/>
    <w:uiPriority w:val="1"/>
    <w:qFormat/>
    <w:rsid w:val="008926D1"/>
    <w:pPr>
      <w:spacing w:after="0" w:line="240" w:lineRule="auto"/>
    </w:pPr>
  </w:style>
</w:styles>
</file>

<file path=word/webSettings.xml><?xml version="1.0" encoding="utf-8"?>
<w:webSettings xmlns:r="http://schemas.openxmlformats.org/officeDocument/2006/relationships" xmlns:w="http://schemas.openxmlformats.org/wordprocessingml/2006/main">
  <w:divs>
    <w:div w:id="259292903">
      <w:bodyDiv w:val="1"/>
      <w:marLeft w:val="0"/>
      <w:marRight w:val="0"/>
      <w:marTop w:val="0"/>
      <w:marBottom w:val="0"/>
      <w:divBdr>
        <w:top w:val="none" w:sz="0" w:space="0" w:color="auto"/>
        <w:left w:val="none" w:sz="0" w:space="0" w:color="auto"/>
        <w:bottom w:val="none" w:sz="0" w:space="0" w:color="auto"/>
        <w:right w:val="none" w:sz="0" w:space="0" w:color="auto"/>
      </w:divBdr>
      <w:divsChild>
        <w:div w:id="1916816149">
          <w:marLeft w:val="0"/>
          <w:marRight w:val="0"/>
          <w:marTop w:val="0"/>
          <w:marBottom w:val="0"/>
          <w:divBdr>
            <w:top w:val="none" w:sz="0" w:space="0" w:color="auto"/>
            <w:left w:val="none" w:sz="0" w:space="0" w:color="auto"/>
            <w:bottom w:val="none" w:sz="0" w:space="0" w:color="auto"/>
            <w:right w:val="none" w:sz="0" w:space="0" w:color="auto"/>
          </w:divBdr>
          <w:divsChild>
            <w:div w:id="382560193">
              <w:marLeft w:val="0"/>
              <w:marRight w:val="0"/>
              <w:marTop w:val="0"/>
              <w:marBottom w:val="0"/>
              <w:divBdr>
                <w:top w:val="none" w:sz="0" w:space="0" w:color="auto"/>
                <w:left w:val="none" w:sz="0" w:space="0" w:color="auto"/>
                <w:bottom w:val="none" w:sz="0" w:space="0" w:color="auto"/>
                <w:right w:val="none" w:sz="0" w:space="0" w:color="auto"/>
              </w:divBdr>
              <w:divsChild>
                <w:div w:id="783689925">
                  <w:marLeft w:val="0"/>
                  <w:marRight w:val="0"/>
                  <w:marTop w:val="0"/>
                  <w:marBottom w:val="0"/>
                  <w:divBdr>
                    <w:top w:val="none" w:sz="0" w:space="0" w:color="auto"/>
                    <w:left w:val="none" w:sz="0" w:space="0" w:color="auto"/>
                    <w:bottom w:val="none" w:sz="0" w:space="0" w:color="auto"/>
                    <w:right w:val="none" w:sz="0" w:space="0" w:color="auto"/>
                  </w:divBdr>
                  <w:divsChild>
                    <w:div w:id="11976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44682">
      <w:bodyDiv w:val="1"/>
      <w:marLeft w:val="0"/>
      <w:marRight w:val="0"/>
      <w:marTop w:val="150"/>
      <w:marBottom w:val="0"/>
      <w:divBdr>
        <w:top w:val="none" w:sz="0" w:space="0" w:color="auto"/>
        <w:left w:val="none" w:sz="0" w:space="0" w:color="auto"/>
        <w:bottom w:val="none" w:sz="0" w:space="0" w:color="auto"/>
        <w:right w:val="none" w:sz="0" w:space="0" w:color="auto"/>
      </w:divBdr>
      <w:divsChild>
        <w:div w:id="1320112411">
          <w:marLeft w:val="0"/>
          <w:marRight w:val="0"/>
          <w:marTop w:val="150"/>
          <w:marBottom w:val="150"/>
          <w:divBdr>
            <w:top w:val="single" w:sz="6" w:space="0" w:color="696868"/>
            <w:left w:val="single" w:sz="6" w:space="0" w:color="696868"/>
            <w:bottom w:val="single" w:sz="6" w:space="0" w:color="696868"/>
            <w:right w:val="single" w:sz="6" w:space="0" w:color="696868"/>
          </w:divBdr>
          <w:divsChild>
            <w:div w:id="1556743771">
              <w:marLeft w:val="4125"/>
              <w:marRight w:val="0"/>
              <w:marTop w:val="150"/>
              <w:marBottom w:val="0"/>
              <w:divBdr>
                <w:top w:val="none" w:sz="0" w:space="0" w:color="auto"/>
                <w:left w:val="none" w:sz="0" w:space="0" w:color="auto"/>
                <w:bottom w:val="none" w:sz="0" w:space="0" w:color="auto"/>
                <w:right w:val="none" w:sz="0" w:space="0" w:color="auto"/>
              </w:divBdr>
              <w:divsChild>
                <w:div w:id="1844005345">
                  <w:marLeft w:val="0"/>
                  <w:marRight w:val="0"/>
                  <w:marTop w:val="0"/>
                  <w:marBottom w:val="0"/>
                  <w:divBdr>
                    <w:top w:val="none" w:sz="0" w:space="0" w:color="auto"/>
                    <w:left w:val="none" w:sz="0" w:space="0" w:color="auto"/>
                    <w:bottom w:val="none" w:sz="0" w:space="0" w:color="auto"/>
                    <w:right w:val="none" w:sz="0" w:space="0" w:color="auto"/>
                  </w:divBdr>
                  <w:divsChild>
                    <w:div w:id="873887692">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858">
      <w:bodyDiv w:val="1"/>
      <w:marLeft w:val="0"/>
      <w:marRight w:val="0"/>
      <w:marTop w:val="150"/>
      <w:marBottom w:val="0"/>
      <w:divBdr>
        <w:top w:val="none" w:sz="0" w:space="0" w:color="auto"/>
        <w:left w:val="none" w:sz="0" w:space="0" w:color="auto"/>
        <w:bottom w:val="none" w:sz="0" w:space="0" w:color="auto"/>
        <w:right w:val="none" w:sz="0" w:space="0" w:color="auto"/>
      </w:divBdr>
      <w:divsChild>
        <w:div w:id="1462268516">
          <w:marLeft w:val="0"/>
          <w:marRight w:val="0"/>
          <w:marTop w:val="150"/>
          <w:marBottom w:val="150"/>
          <w:divBdr>
            <w:top w:val="single" w:sz="6" w:space="0" w:color="696868"/>
            <w:left w:val="single" w:sz="6" w:space="0" w:color="696868"/>
            <w:bottom w:val="single" w:sz="6" w:space="0" w:color="696868"/>
            <w:right w:val="single" w:sz="6" w:space="0" w:color="696868"/>
          </w:divBdr>
          <w:divsChild>
            <w:div w:id="571356716">
              <w:marLeft w:val="4125"/>
              <w:marRight w:val="0"/>
              <w:marTop w:val="150"/>
              <w:marBottom w:val="0"/>
              <w:divBdr>
                <w:top w:val="none" w:sz="0" w:space="0" w:color="auto"/>
                <w:left w:val="none" w:sz="0" w:space="0" w:color="auto"/>
                <w:bottom w:val="none" w:sz="0" w:space="0" w:color="auto"/>
                <w:right w:val="none" w:sz="0" w:space="0" w:color="auto"/>
              </w:divBdr>
              <w:divsChild>
                <w:div w:id="717168633">
                  <w:marLeft w:val="0"/>
                  <w:marRight w:val="0"/>
                  <w:marTop w:val="0"/>
                  <w:marBottom w:val="0"/>
                  <w:divBdr>
                    <w:top w:val="none" w:sz="0" w:space="0" w:color="auto"/>
                    <w:left w:val="none" w:sz="0" w:space="0" w:color="auto"/>
                    <w:bottom w:val="none" w:sz="0" w:space="0" w:color="auto"/>
                    <w:right w:val="none" w:sz="0" w:space="0" w:color="auto"/>
                  </w:divBdr>
                  <w:divsChild>
                    <w:div w:id="532811958">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96376">
      <w:bodyDiv w:val="1"/>
      <w:marLeft w:val="0"/>
      <w:marRight w:val="0"/>
      <w:marTop w:val="0"/>
      <w:marBottom w:val="0"/>
      <w:divBdr>
        <w:top w:val="none" w:sz="0" w:space="0" w:color="auto"/>
        <w:left w:val="none" w:sz="0" w:space="0" w:color="auto"/>
        <w:bottom w:val="none" w:sz="0" w:space="0" w:color="auto"/>
        <w:right w:val="none" w:sz="0" w:space="0" w:color="auto"/>
      </w:divBdr>
    </w:div>
    <w:div w:id="592933534">
      <w:bodyDiv w:val="1"/>
      <w:marLeft w:val="0"/>
      <w:marRight w:val="0"/>
      <w:marTop w:val="150"/>
      <w:marBottom w:val="0"/>
      <w:divBdr>
        <w:top w:val="none" w:sz="0" w:space="0" w:color="auto"/>
        <w:left w:val="none" w:sz="0" w:space="0" w:color="auto"/>
        <w:bottom w:val="none" w:sz="0" w:space="0" w:color="auto"/>
        <w:right w:val="none" w:sz="0" w:space="0" w:color="auto"/>
      </w:divBdr>
      <w:divsChild>
        <w:div w:id="862590174">
          <w:marLeft w:val="0"/>
          <w:marRight w:val="0"/>
          <w:marTop w:val="150"/>
          <w:marBottom w:val="150"/>
          <w:divBdr>
            <w:top w:val="single" w:sz="6" w:space="0" w:color="696868"/>
            <w:left w:val="single" w:sz="6" w:space="0" w:color="696868"/>
            <w:bottom w:val="single" w:sz="6" w:space="0" w:color="696868"/>
            <w:right w:val="single" w:sz="6" w:space="0" w:color="696868"/>
          </w:divBdr>
          <w:divsChild>
            <w:div w:id="1237976496">
              <w:marLeft w:val="4125"/>
              <w:marRight w:val="0"/>
              <w:marTop w:val="150"/>
              <w:marBottom w:val="0"/>
              <w:divBdr>
                <w:top w:val="none" w:sz="0" w:space="0" w:color="auto"/>
                <w:left w:val="none" w:sz="0" w:space="0" w:color="auto"/>
                <w:bottom w:val="none" w:sz="0" w:space="0" w:color="auto"/>
                <w:right w:val="none" w:sz="0" w:space="0" w:color="auto"/>
              </w:divBdr>
              <w:divsChild>
                <w:div w:id="2019652284">
                  <w:marLeft w:val="0"/>
                  <w:marRight w:val="0"/>
                  <w:marTop w:val="0"/>
                  <w:marBottom w:val="0"/>
                  <w:divBdr>
                    <w:top w:val="none" w:sz="0" w:space="0" w:color="auto"/>
                    <w:left w:val="none" w:sz="0" w:space="0" w:color="auto"/>
                    <w:bottom w:val="none" w:sz="0" w:space="0" w:color="auto"/>
                    <w:right w:val="none" w:sz="0" w:space="0" w:color="auto"/>
                  </w:divBdr>
                  <w:divsChild>
                    <w:div w:id="277839414">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601076">
      <w:bodyDiv w:val="1"/>
      <w:marLeft w:val="0"/>
      <w:marRight w:val="0"/>
      <w:marTop w:val="0"/>
      <w:marBottom w:val="0"/>
      <w:divBdr>
        <w:top w:val="none" w:sz="0" w:space="0" w:color="auto"/>
        <w:left w:val="none" w:sz="0" w:space="0" w:color="auto"/>
        <w:bottom w:val="none" w:sz="0" w:space="0" w:color="auto"/>
        <w:right w:val="none" w:sz="0" w:space="0" w:color="auto"/>
      </w:divBdr>
    </w:div>
    <w:div w:id="679821263">
      <w:bodyDiv w:val="1"/>
      <w:marLeft w:val="0"/>
      <w:marRight w:val="0"/>
      <w:marTop w:val="0"/>
      <w:marBottom w:val="0"/>
      <w:divBdr>
        <w:top w:val="none" w:sz="0" w:space="0" w:color="auto"/>
        <w:left w:val="none" w:sz="0" w:space="0" w:color="auto"/>
        <w:bottom w:val="none" w:sz="0" w:space="0" w:color="auto"/>
        <w:right w:val="none" w:sz="0" w:space="0" w:color="auto"/>
      </w:divBdr>
      <w:divsChild>
        <w:div w:id="346564218">
          <w:marLeft w:val="0"/>
          <w:marRight w:val="0"/>
          <w:marTop w:val="0"/>
          <w:marBottom w:val="0"/>
          <w:divBdr>
            <w:top w:val="none" w:sz="0" w:space="0" w:color="auto"/>
            <w:left w:val="none" w:sz="0" w:space="0" w:color="auto"/>
            <w:bottom w:val="none" w:sz="0" w:space="0" w:color="auto"/>
            <w:right w:val="none" w:sz="0" w:space="0" w:color="auto"/>
          </w:divBdr>
          <w:divsChild>
            <w:div w:id="45305528">
              <w:marLeft w:val="0"/>
              <w:marRight w:val="0"/>
              <w:marTop w:val="0"/>
              <w:marBottom w:val="0"/>
              <w:divBdr>
                <w:top w:val="none" w:sz="0" w:space="0" w:color="auto"/>
                <w:left w:val="none" w:sz="0" w:space="0" w:color="auto"/>
                <w:bottom w:val="none" w:sz="0" w:space="0" w:color="auto"/>
                <w:right w:val="none" w:sz="0" w:space="0" w:color="auto"/>
              </w:divBdr>
              <w:divsChild>
                <w:div w:id="155460133">
                  <w:marLeft w:val="0"/>
                  <w:marRight w:val="0"/>
                  <w:marTop w:val="0"/>
                  <w:marBottom w:val="0"/>
                  <w:divBdr>
                    <w:top w:val="none" w:sz="0" w:space="0" w:color="auto"/>
                    <w:left w:val="none" w:sz="0" w:space="0" w:color="auto"/>
                    <w:bottom w:val="none" w:sz="0" w:space="0" w:color="auto"/>
                    <w:right w:val="none" w:sz="0" w:space="0" w:color="auto"/>
                  </w:divBdr>
                  <w:divsChild>
                    <w:div w:id="3954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192261">
      <w:bodyDiv w:val="1"/>
      <w:marLeft w:val="0"/>
      <w:marRight w:val="0"/>
      <w:marTop w:val="0"/>
      <w:marBottom w:val="0"/>
      <w:divBdr>
        <w:top w:val="none" w:sz="0" w:space="0" w:color="auto"/>
        <w:left w:val="none" w:sz="0" w:space="0" w:color="auto"/>
        <w:bottom w:val="none" w:sz="0" w:space="0" w:color="auto"/>
        <w:right w:val="none" w:sz="0" w:space="0" w:color="auto"/>
      </w:divBdr>
      <w:divsChild>
        <w:div w:id="1249342754">
          <w:marLeft w:val="0"/>
          <w:marRight w:val="0"/>
          <w:marTop w:val="0"/>
          <w:marBottom w:val="0"/>
          <w:divBdr>
            <w:top w:val="none" w:sz="0" w:space="0" w:color="auto"/>
            <w:left w:val="none" w:sz="0" w:space="0" w:color="auto"/>
            <w:bottom w:val="none" w:sz="0" w:space="0" w:color="auto"/>
            <w:right w:val="none" w:sz="0" w:space="0" w:color="auto"/>
          </w:divBdr>
          <w:divsChild>
            <w:div w:id="1508517269">
              <w:marLeft w:val="0"/>
              <w:marRight w:val="0"/>
              <w:marTop w:val="0"/>
              <w:marBottom w:val="0"/>
              <w:divBdr>
                <w:top w:val="none" w:sz="0" w:space="0" w:color="auto"/>
                <w:left w:val="none" w:sz="0" w:space="0" w:color="auto"/>
                <w:bottom w:val="none" w:sz="0" w:space="0" w:color="auto"/>
                <w:right w:val="none" w:sz="0" w:space="0" w:color="auto"/>
              </w:divBdr>
              <w:divsChild>
                <w:div w:id="130638490">
                  <w:marLeft w:val="0"/>
                  <w:marRight w:val="0"/>
                  <w:marTop w:val="0"/>
                  <w:marBottom w:val="0"/>
                  <w:divBdr>
                    <w:top w:val="none" w:sz="0" w:space="0" w:color="auto"/>
                    <w:left w:val="none" w:sz="0" w:space="0" w:color="auto"/>
                    <w:bottom w:val="none" w:sz="0" w:space="0" w:color="auto"/>
                    <w:right w:val="none" w:sz="0" w:space="0" w:color="auto"/>
                  </w:divBdr>
                  <w:divsChild>
                    <w:div w:id="10344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41265">
      <w:bodyDiv w:val="1"/>
      <w:marLeft w:val="0"/>
      <w:marRight w:val="0"/>
      <w:marTop w:val="0"/>
      <w:marBottom w:val="0"/>
      <w:divBdr>
        <w:top w:val="none" w:sz="0" w:space="0" w:color="auto"/>
        <w:left w:val="none" w:sz="0" w:space="0" w:color="auto"/>
        <w:bottom w:val="none" w:sz="0" w:space="0" w:color="auto"/>
        <w:right w:val="none" w:sz="0" w:space="0" w:color="auto"/>
      </w:divBdr>
    </w:div>
    <w:div w:id="1603957963">
      <w:bodyDiv w:val="1"/>
      <w:marLeft w:val="0"/>
      <w:marRight w:val="0"/>
      <w:marTop w:val="150"/>
      <w:marBottom w:val="0"/>
      <w:divBdr>
        <w:top w:val="none" w:sz="0" w:space="0" w:color="auto"/>
        <w:left w:val="none" w:sz="0" w:space="0" w:color="auto"/>
        <w:bottom w:val="none" w:sz="0" w:space="0" w:color="auto"/>
        <w:right w:val="none" w:sz="0" w:space="0" w:color="auto"/>
      </w:divBdr>
      <w:divsChild>
        <w:div w:id="1123308893">
          <w:marLeft w:val="0"/>
          <w:marRight w:val="0"/>
          <w:marTop w:val="150"/>
          <w:marBottom w:val="150"/>
          <w:divBdr>
            <w:top w:val="single" w:sz="6" w:space="0" w:color="696868"/>
            <w:left w:val="single" w:sz="6" w:space="0" w:color="696868"/>
            <w:bottom w:val="single" w:sz="6" w:space="0" w:color="696868"/>
            <w:right w:val="single" w:sz="6" w:space="0" w:color="696868"/>
          </w:divBdr>
          <w:divsChild>
            <w:div w:id="1967347600">
              <w:marLeft w:val="4125"/>
              <w:marRight w:val="0"/>
              <w:marTop w:val="150"/>
              <w:marBottom w:val="0"/>
              <w:divBdr>
                <w:top w:val="none" w:sz="0" w:space="0" w:color="auto"/>
                <w:left w:val="none" w:sz="0" w:space="0" w:color="auto"/>
                <w:bottom w:val="none" w:sz="0" w:space="0" w:color="auto"/>
                <w:right w:val="none" w:sz="0" w:space="0" w:color="auto"/>
              </w:divBdr>
              <w:divsChild>
                <w:div w:id="1393119931">
                  <w:marLeft w:val="0"/>
                  <w:marRight w:val="0"/>
                  <w:marTop w:val="0"/>
                  <w:marBottom w:val="0"/>
                  <w:divBdr>
                    <w:top w:val="none" w:sz="0" w:space="0" w:color="auto"/>
                    <w:left w:val="none" w:sz="0" w:space="0" w:color="auto"/>
                    <w:bottom w:val="none" w:sz="0" w:space="0" w:color="auto"/>
                    <w:right w:val="none" w:sz="0" w:space="0" w:color="auto"/>
                  </w:divBdr>
                  <w:divsChild>
                    <w:div w:id="1300577510">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2852">
      <w:bodyDiv w:val="1"/>
      <w:marLeft w:val="0"/>
      <w:marRight w:val="0"/>
      <w:marTop w:val="0"/>
      <w:marBottom w:val="0"/>
      <w:divBdr>
        <w:top w:val="none" w:sz="0" w:space="0" w:color="auto"/>
        <w:left w:val="none" w:sz="0" w:space="0" w:color="auto"/>
        <w:bottom w:val="none" w:sz="0" w:space="0" w:color="auto"/>
        <w:right w:val="none" w:sz="0" w:space="0" w:color="auto"/>
      </w:divBdr>
    </w:div>
    <w:div w:id="1711950326">
      <w:bodyDiv w:val="1"/>
      <w:marLeft w:val="0"/>
      <w:marRight w:val="0"/>
      <w:marTop w:val="0"/>
      <w:marBottom w:val="0"/>
      <w:divBdr>
        <w:top w:val="none" w:sz="0" w:space="0" w:color="auto"/>
        <w:left w:val="none" w:sz="0" w:space="0" w:color="auto"/>
        <w:bottom w:val="none" w:sz="0" w:space="0" w:color="auto"/>
        <w:right w:val="none" w:sz="0" w:space="0" w:color="auto"/>
      </w:divBdr>
    </w:div>
    <w:div w:id="1842699710">
      <w:bodyDiv w:val="1"/>
      <w:marLeft w:val="0"/>
      <w:marRight w:val="0"/>
      <w:marTop w:val="0"/>
      <w:marBottom w:val="0"/>
      <w:divBdr>
        <w:top w:val="none" w:sz="0" w:space="0" w:color="auto"/>
        <w:left w:val="none" w:sz="0" w:space="0" w:color="auto"/>
        <w:bottom w:val="none" w:sz="0" w:space="0" w:color="auto"/>
        <w:right w:val="none" w:sz="0" w:space="0" w:color="auto"/>
      </w:divBdr>
      <w:divsChild>
        <w:div w:id="387922918">
          <w:marLeft w:val="0"/>
          <w:marRight w:val="0"/>
          <w:marTop w:val="0"/>
          <w:marBottom w:val="0"/>
          <w:divBdr>
            <w:top w:val="none" w:sz="0" w:space="0" w:color="auto"/>
            <w:left w:val="none" w:sz="0" w:space="0" w:color="auto"/>
            <w:bottom w:val="none" w:sz="0" w:space="0" w:color="auto"/>
            <w:right w:val="none" w:sz="0" w:space="0" w:color="auto"/>
          </w:divBdr>
          <w:divsChild>
            <w:div w:id="1855995689">
              <w:marLeft w:val="0"/>
              <w:marRight w:val="0"/>
              <w:marTop w:val="0"/>
              <w:marBottom w:val="0"/>
              <w:divBdr>
                <w:top w:val="none" w:sz="0" w:space="0" w:color="auto"/>
                <w:left w:val="none" w:sz="0" w:space="0" w:color="auto"/>
                <w:bottom w:val="none" w:sz="0" w:space="0" w:color="auto"/>
                <w:right w:val="none" w:sz="0" w:space="0" w:color="auto"/>
              </w:divBdr>
              <w:divsChild>
                <w:div w:id="1184899761">
                  <w:marLeft w:val="0"/>
                  <w:marRight w:val="0"/>
                  <w:marTop w:val="0"/>
                  <w:marBottom w:val="0"/>
                  <w:divBdr>
                    <w:top w:val="none" w:sz="0" w:space="0" w:color="auto"/>
                    <w:left w:val="none" w:sz="0" w:space="0" w:color="auto"/>
                    <w:bottom w:val="none" w:sz="0" w:space="0" w:color="auto"/>
                    <w:right w:val="none" w:sz="0" w:space="0" w:color="auto"/>
                  </w:divBdr>
                  <w:divsChild>
                    <w:div w:id="10552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9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s>
</file>

<file path=word/_rels/footnotes.xml.rels><?xml version="1.0" encoding="UTF-8" standalone="yes"?>
<Relationships xmlns="http://schemas.openxmlformats.org/package/2006/relationships"><Relationship Id="rId3" Type="http://schemas.openxmlformats.org/officeDocument/2006/relationships/hyperlink" Target="http://www.iucn-uk-peatlandprogramme.org/" TargetMode="External"/><Relationship Id="rId7" Type="http://schemas.openxmlformats.org/officeDocument/2006/relationships/hyperlink" Target="http://www.snh.org.uk/publications/on-line/naturallyscottish/mossesliverworts/mires.asp" TargetMode="External"/><Relationship Id="rId2" Type="http://schemas.openxmlformats.org/officeDocument/2006/relationships/hyperlink" Target="http://data.gbif.org/species/2669215/" TargetMode="External"/><Relationship Id="rId1" Type="http://schemas.openxmlformats.org/officeDocument/2006/relationships/hyperlink" Target="http://www.bbsfieldguide.org.uk/sites/default/files/pdfs/mosses/Sphagnum_fuscum.pdf" TargetMode="External"/><Relationship Id="rId6" Type="http://schemas.openxmlformats.org/officeDocument/2006/relationships/hyperlink" Target="http://www.snh.gov.uk/about-scotlands-nature/habitats-and-ecosystems/mountains-heaths-and-bogs/peat-bogs/" TargetMode="External"/><Relationship Id="rId5" Type="http://schemas.openxmlformats.org/officeDocument/2006/relationships/hyperlink" Target="http://www.snh.gov.uk/about-scotlands-nature/habitats-and-ecosystems/mountains-heaths-and-bogs/peat-bogs/" TargetMode="External"/><Relationship Id="rId4" Type="http://schemas.openxmlformats.org/officeDocument/2006/relationships/hyperlink" Target="http://www.rspb.org.uk/reserves/guide/f/forsin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5FC64-4955-4FE4-B995-F9E4FDE93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1245</Words>
  <Characters>7102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katty</dc:creator>
  <cp:keywords/>
  <dc:description/>
  <cp:lastModifiedBy>specieschampion</cp:lastModifiedBy>
  <cp:revision>4</cp:revision>
  <dcterms:created xsi:type="dcterms:W3CDTF">2013-12-17T11:45:00Z</dcterms:created>
  <dcterms:modified xsi:type="dcterms:W3CDTF">2013-12-17T11:46:00Z</dcterms:modified>
</cp:coreProperties>
</file>