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98" w:rsidRDefault="00B12598" w:rsidP="000C33AF">
      <w:pPr>
        <w:spacing w:after="0" w:line="240" w:lineRule="auto"/>
        <w:jc w:val="center"/>
        <w:rPr>
          <w:b/>
          <w:noProof/>
          <w:color w:val="008000"/>
          <w:sz w:val="28"/>
          <w:szCs w:val="28"/>
          <w:lang w:eastAsia="en-GB"/>
        </w:rPr>
      </w:pPr>
    </w:p>
    <w:p w:rsidR="000C33AF" w:rsidRPr="002D3534" w:rsidRDefault="000C33AF" w:rsidP="000C33A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C33AF">
        <w:rPr>
          <w:rFonts w:cstheme="minorHAnsi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754"/>
      </w:tblGrid>
      <w:tr w:rsidR="003B07C6" w:rsidTr="0065571D">
        <w:tc>
          <w:tcPr>
            <w:tcW w:w="4928" w:type="dxa"/>
          </w:tcPr>
          <w:p w:rsidR="003B07C6" w:rsidRDefault="003B07C6" w:rsidP="002C6557">
            <w:pPr>
              <w:rPr>
                <w:rFonts w:cstheme="minorHAnsi"/>
                <w:sz w:val="28"/>
                <w:szCs w:val="28"/>
              </w:rPr>
            </w:pPr>
            <w:r>
              <w:rPr>
                <w:b/>
                <w:noProof/>
                <w:color w:val="008000"/>
                <w:sz w:val="28"/>
                <w:szCs w:val="28"/>
                <w:lang w:eastAsia="en-GB"/>
              </w:rPr>
              <w:drawing>
                <wp:inline distT="0" distB="0" distL="0" distR="0" wp14:anchorId="0884FEC0" wp14:editId="712DC811">
                  <wp:extent cx="1917700" cy="757588"/>
                  <wp:effectExtent l="0" t="0" r="635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988" cy="760467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4" w:type="dxa"/>
          </w:tcPr>
          <w:p w:rsidR="0065571D" w:rsidRDefault="0065571D" w:rsidP="00D02021">
            <w:pPr>
              <w:rPr>
                <w:rFonts w:cstheme="minorHAnsi"/>
                <w:b/>
                <w:color w:val="1F497D" w:themeColor="text2"/>
                <w:sz w:val="32"/>
                <w:szCs w:val="32"/>
              </w:rPr>
            </w:pPr>
          </w:p>
          <w:p w:rsidR="003B07C6" w:rsidRDefault="003B07C6" w:rsidP="00D6177B">
            <w:pPr>
              <w:jc w:val="right"/>
              <w:rPr>
                <w:rFonts w:cstheme="minorHAnsi"/>
                <w:sz w:val="28"/>
                <w:szCs w:val="28"/>
              </w:rPr>
            </w:pPr>
          </w:p>
          <w:p w:rsidR="00D6177B" w:rsidRDefault="00D6177B" w:rsidP="00D6177B">
            <w:pPr>
              <w:jc w:val="right"/>
              <w:rPr>
                <w:rFonts w:cstheme="minorHAnsi"/>
                <w:sz w:val="28"/>
                <w:szCs w:val="28"/>
              </w:rPr>
            </w:pPr>
          </w:p>
          <w:p w:rsidR="00D6177B" w:rsidRDefault="00D6177B" w:rsidP="00D6177B">
            <w:pPr>
              <w:jc w:val="right"/>
              <w:rPr>
                <w:rFonts w:cstheme="minorHAnsi"/>
                <w:sz w:val="28"/>
                <w:szCs w:val="28"/>
              </w:rPr>
            </w:pPr>
          </w:p>
          <w:p w:rsidR="00D6177B" w:rsidRDefault="00D6177B" w:rsidP="00D6177B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</w:tr>
    </w:tbl>
    <w:p w:rsidR="0065571D" w:rsidRPr="00D6177B" w:rsidRDefault="00D6177B" w:rsidP="00D6177B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65571D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Stirling and</w:t>
      </w:r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</w:t>
      </w:r>
      <w:r w:rsidRPr="0065571D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Clackmannanshire</w:t>
      </w:r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</w:t>
      </w:r>
      <w:r w:rsidRPr="0065571D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Group</w:t>
      </w:r>
    </w:p>
    <w:p w:rsidR="000C33AF" w:rsidRPr="000C33AF" w:rsidRDefault="000C33AF" w:rsidP="0065571D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0C33AF">
        <w:rPr>
          <w:rFonts w:cstheme="minorHAnsi"/>
          <w:b/>
          <w:sz w:val="32"/>
          <w:szCs w:val="32"/>
        </w:rPr>
        <w:t>Winter Talks Programme for 2017-2018</w:t>
      </w:r>
    </w:p>
    <w:p w:rsidR="000C33AF" w:rsidRPr="002D3534" w:rsidRDefault="000C33AF" w:rsidP="002C6557">
      <w:pPr>
        <w:spacing w:after="0" w:line="240" w:lineRule="auto"/>
        <w:rPr>
          <w:rFonts w:cstheme="minorHAnsi"/>
          <w:sz w:val="28"/>
          <w:szCs w:val="28"/>
        </w:rPr>
      </w:pPr>
    </w:p>
    <w:p w:rsidR="002C6557" w:rsidRPr="0065571D" w:rsidRDefault="002C6557" w:rsidP="000C33AF">
      <w:pPr>
        <w:spacing w:after="0" w:line="240" w:lineRule="auto"/>
        <w:jc w:val="both"/>
        <w:rPr>
          <w:rFonts w:cstheme="minorHAnsi"/>
          <w:iCs/>
          <w:color w:val="000000"/>
          <w:sz w:val="24"/>
          <w:szCs w:val="24"/>
        </w:rPr>
      </w:pPr>
      <w:r w:rsidRPr="0065571D">
        <w:rPr>
          <w:rFonts w:cstheme="minorHAnsi"/>
          <w:iCs/>
          <w:color w:val="000000"/>
          <w:sz w:val="24"/>
          <w:szCs w:val="24"/>
        </w:rPr>
        <w:t>Our new </w:t>
      </w:r>
      <w:r w:rsidR="00221AE6" w:rsidRPr="0065571D">
        <w:rPr>
          <w:rFonts w:cstheme="minorHAnsi"/>
          <w:iCs/>
          <w:color w:val="000000"/>
          <w:sz w:val="24"/>
          <w:szCs w:val="24"/>
        </w:rPr>
        <w:t>venue is Stirl</w:t>
      </w:r>
      <w:r w:rsidR="000C33AF" w:rsidRPr="0065571D">
        <w:rPr>
          <w:rFonts w:cstheme="minorHAnsi"/>
          <w:iCs/>
          <w:color w:val="000000"/>
          <w:sz w:val="24"/>
          <w:szCs w:val="24"/>
        </w:rPr>
        <w:t xml:space="preserve">ing Indoor Bowling Club (SIBC) at 2 </w:t>
      </w:r>
      <w:r w:rsidR="00221AE6" w:rsidRPr="0065571D">
        <w:rPr>
          <w:rFonts w:cstheme="minorHAnsi"/>
          <w:iCs/>
          <w:color w:val="000000"/>
          <w:sz w:val="24"/>
          <w:szCs w:val="24"/>
        </w:rPr>
        <w:t>Forth Street, Stirling</w:t>
      </w:r>
      <w:r w:rsidR="006A36AE" w:rsidRPr="0065571D">
        <w:rPr>
          <w:rFonts w:cstheme="minorHAnsi"/>
          <w:iCs/>
          <w:color w:val="000000"/>
          <w:sz w:val="24"/>
          <w:szCs w:val="24"/>
        </w:rPr>
        <w:t>, FK8 1UE</w:t>
      </w:r>
      <w:r w:rsidR="00221AE6" w:rsidRPr="0065571D">
        <w:rPr>
          <w:rFonts w:cstheme="minorHAnsi"/>
          <w:iCs/>
          <w:color w:val="000000"/>
          <w:sz w:val="24"/>
          <w:szCs w:val="24"/>
        </w:rPr>
        <w:t>. This is a large grey building with a big car park</w:t>
      </w:r>
      <w:r w:rsidR="00D02021" w:rsidRPr="0065571D">
        <w:rPr>
          <w:rFonts w:cstheme="minorHAnsi"/>
          <w:iCs/>
          <w:color w:val="000000"/>
          <w:sz w:val="24"/>
          <w:szCs w:val="24"/>
        </w:rPr>
        <w:t xml:space="preserve"> and</w:t>
      </w:r>
      <w:r w:rsidR="00221AE6" w:rsidRPr="0065571D">
        <w:rPr>
          <w:rFonts w:cstheme="minorHAnsi"/>
          <w:iCs/>
          <w:color w:val="000000"/>
          <w:sz w:val="24"/>
          <w:szCs w:val="24"/>
        </w:rPr>
        <w:t xml:space="preserve"> is the next building along from the Ten Pin Bowling Centre.  The entrance is the same as for The Stirling Wood Centre, the Indoor Bowling Club being on your left. </w:t>
      </w:r>
      <w:r w:rsidR="00221AE6" w:rsidRPr="0065571D">
        <w:rPr>
          <w:rFonts w:cstheme="minorHAnsi"/>
          <w:b/>
          <w:iCs/>
          <w:color w:val="FF0000"/>
          <w:sz w:val="24"/>
          <w:szCs w:val="24"/>
        </w:rPr>
        <w:t>Talks will start at 7.30</w:t>
      </w:r>
      <w:r w:rsidRPr="0065571D">
        <w:rPr>
          <w:rFonts w:cstheme="minorHAnsi"/>
          <w:b/>
          <w:iCs/>
          <w:color w:val="FF0000"/>
          <w:sz w:val="24"/>
          <w:szCs w:val="24"/>
        </w:rPr>
        <w:t xml:space="preserve"> </w:t>
      </w:r>
      <w:r w:rsidR="00221AE6" w:rsidRPr="0065571D">
        <w:rPr>
          <w:rFonts w:cstheme="minorHAnsi"/>
          <w:b/>
          <w:iCs/>
          <w:color w:val="FF0000"/>
          <w:sz w:val="24"/>
          <w:szCs w:val="24"/>
        </w:rPr>
        <w:t>p</w:t>
      </w:r>
      <w:r w:rsidRPr="0065571D">
        <w:rPr>
          <w:rFonts w:cstheme="minorHAnsi"/>
          <w:b/>
          <w:iCs/>
          <w:color w:val="FF0000"/>
          <w:sz w:val="24"/>
          <w:szCs w:val="24"/>
        </w:rPr>
        <w:t>.</w:t>
      </w:r>
      <w:r w:rsidR="00221AE6" w:rsidRPr="0065571D">
        <w:rPr>
          <w:rFonts w:cstheme="minorHAnsi"/>
          <w:b/>
          <w:iCs/>
          <w:color w:val="FF0000"/>
          <w:sz w:val="24"/>
          <w:szCs w:val="24"/>
        </w:rPr>
        <w:t>m</w:t>
      </w:r>
      <w:r w:rsidRPr="0065571D">
        <w:rPr>
          <w:rFonts w:cstheme="minorHAnsi"/>
          <w:b/>
          <w:iCs/>
          <w:color w:val="FF0000"/>
          <w:sz w:val="24"/>
          <w:szCs w:val="24"/>
        </w:rPr>
        <w:t>.</w:t>
      </w:r>
      <w:r w:rsidR="00221AE6" w:rsidRPr="0065571D">
        <w:rPr>
          <w:rFonts w:cstheme="minorHAnsi"/>
          <w:iCs/>
          <w:color w:val="FF0000"/>
          <w:sz w:val="24"/>
          <w:szCs w:val="24"/>
        </w:rPr>
        <w:t xml:space="preserve"> </w:t>
      </w:r>
      <w:r w:rsidR="00221AE6" w:rsidRPr="0065571D">
        <w:rPr>
          <w:rFonts w:cstheme="minorHAnsi"/>
          <w:iCs/>
          <w:color w:val="000000"/>
          <w:sz w:val="24"/>
          <w:szCs w:val="24"/>
        </w:rPr>
        <w:t>with suggested donations of £3 (students £1) including tea and biscuits.</w:t>
      </w:r>
    </w:p>
    <w:p w:rsidR="006A36AE" w:rsidRPr="000C33AF" w:rsidRDefault="006A36AE" w:rsidP="002C6557">
      <w:pPr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:rsidR="00525B47" w:rsidRPr="000C33AF" w:rsidRDefault="00525B47" w:rsidP="006A36AE">
      <w:pPr>
        <w:spacing w:after="0"/>
        <w:jc w:val="center"/>
        <w:rPr>
          <w:rFonts w:cstheme="minorHAnsi"/>
          <w:b/>
          <w:sz w:val="28"/>
          <w:szCs w:val="28"/>
        </w:rPr>
      </w:pPr>
      <w:r w:rsidRPr="000C33AF">
        <w:rPr>
          <w:rFonts w:cstheme="minorHAnsi"/>
          <w:b/>
          <w:sz w:val="28"/>
          <w:szCs w:val="28"/>
        </w:rPr>
        <w:t>Tuesday 3rd October</w:t>
      </w:r>
      <w:r w:rsidR="00BA3A58" w:rsidRPr="000C33AF">
        <w:rPr>
          <w:rFonts w:cstheme="minorHAnsi"/>
          <w:b/>
          <w:sz w:val="28"/>
          <w:szCs w:val="28"/>
        </w:rPr>
        <w:t xml:space="preserve"> 2017</w:t>
      </w:r>
    </w:p>
    <w:p w:rsidR="002C6557" w:rsidRPr="000C33AF" w:rsidRDefault="006A36AE" w:rsidP="006A36AE">
      <w:pPr>
        <w:spacing w:after="0"/>
        <w:jc w:val="center"/>
        <w:rPr>
          <w:rFonts w:cstheme="minorHAnsi"/>
          <w:b/>
          <w:sz w:val="28"/>
          <w:szCs w:val="28"/>
        </w:rPr>
      </w:pPr>
      <w:r w:rsidRPr="000C33AF">
        <w:rPr>
          <w:rFonts w:cstheme="minorHAnsi"/>
          <w:b/>
          <w:sz w:val="28"/>
          <w:szCs w:val="28"/>
        </w:rPr>
        <w:t>‘Wild Park:</w:t>
      </w:r>
      <w:r w:rsidR="00525B47" w:rsidRPr="000C33AF">
        <w:rPr>
          <w:rFonts w:cstheme="minorHAnsi"/>
          <w:b/>
          <w:sz w:val="28"/>
          <w:szCs w:val="28"/>
        </w:rPr>
        <w:t xml:space="preserve"> Conservation in Loch Lomond and </w:t>
      </w:r>
      <w:proofErr w:type="spellStart"/>
      <w:r w:rsidR="00525B47" w:rsidRPr="000C33AF">
        <w:rPr>
          <w:rFonts w:cstheme="minorHAnsi"/>
          <w:b/>
          <w:sz w:val="28"/>
          <w:szCs w:val="28"/>
        </w:rPr>
        <w:t>Trossachs</w:t>
      </w:r>
      <w:proofErr w:type="spellEnd"/>
      <w:r w:rsidR="00525B47" w:rsidRPr="000C33AF">
        <w:rPr>
          <w:rFonts w:cstheme="minorHAnsi"/>
          <w:b/>
          <w:sz w:val="28"/>
          <w:szCs w:val="28"/>
        </w:rPr>
        <w:t xml:space="preserve"> National Park’</w:t>
      </w:r>
    </w:p>
    <w:p w:rsidR="00525B47" w:rsidRPr="000C33AF" w:rsidRDefault="0065571D" w:rsidP="006A36A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Simon Jones </w:t>
      </w:r>
      <w:r w:rsidR="00525B47" w:rsidRPr="000C33AF">
        <w:rPr>
          <w:rFonts w:cstheme="minorHAnsi"/>
          <w:sz w:val="28"/>
          <w:szCs w:val="28"/>
        </w:rPr>
        <w:t>(Director of Conser</w:t>
      </w:r>
      <w:r w:rsidR="00120933" w:rsidRPr="000C33AF">
        <w:rPr>
          <w:rFonts w:cstheme="minorHAnsi"/>
          <w:sz w:val="28"/>
          <w:szCs w:val="28"/>
        </w:rPr>
        <w:t>v</w:t>
      </w:r>
      <w:r w:rsidR="00525B47" w:rsidRPr="000C33AF">
        <w:rPr>
          <w:rFonts w:cstheme="minorHAnsi"/>
          <w:sz w:val="28"/>
          <w:szCs w:val="28"/>
        </w:rPr>
        <w:t>ation)</w:t>
      </w:r>
    </w:p>
    <w:p w:rsidR="002C6557" w:rsidRPr="000C33AF" w:rsidRDefault="002C6557" w:rsidP="000C33AF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2C6557" w:rsidRPr="000C33AF" w:rsidRDefault="00525B47" w:rsidP="006A36A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C33AF">
        <w:rPr>
          <w:rFonts w:cstheme="minorHAnsi"/>
          <w:b/>
          <w:sz w:val="28"/>
          <w:szCs w:val="28"/>
        </w:rPr>
        <w:t>Tuesday 7th November</w:t>
      </w:r>
      <w:r w:rsidR="00BA3A58" w:rsidRPr="000C33AF">
        <w:rPr>
          <w:rFonts w:cstheme="minorHAnsi"/>
          <w:b/>
          <w:sz w:val="28"/>
          <w:szCs w:val="28"/>
        </w:rPr>
        <w:t xml:space="preserve"> 2017</w:t>
      </w:r>
    </w:p>
    <w:p w:rsidR="002C6557" w:rsidRPr="000C33AF" w:rsidRDefault="00525B47" w:rsidP="006A36A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C33AF">
        <w:rPr>
          <w:rFonts w:cstheme="minorHAnsi"/>
          <w:b/>
          <w:sz w:val="28"/>
          <w:szCs w:val="28"/>
        </w:rPr>
        <w:t>‘What Now for the Environment</w:t>
      </w:r>
      <w:r w:rsidR="000C33AF">
        <w:rPr>
          <w:rFonts w:cstheme="minorHAnsi"/>
          <w:b/>
          <w:sz w:val="28"/>
          <w:szCs w:val="28"/>
        </w:rPr>
        <w:t>?</w:t>
      </w:r>
      <w:r w:rsidRPr="000C33AF">
        <w:rPr>
          <w:rFonts w:cstheme="minorHAnsi"/>
          <w:b/>
          <w:sz w:val="28"/>
          <w:szCs w:val="28"/>
        </w:rPr>
        <w:t>’</w:t>
      </w:r>
    </w:p>
    <w:p w:rsidR="00525B47" w:rsidRPr="000C33AF" w:rsidRDefault="0065571D" w:rsidP="006A36AE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Maggie Keegan</w:t>
      </w:r>
      <w:r w:rsidR="003B07C6">
        <w:rPr>
          <w:rFonts w:cstheme="minorHAnsi"/>
          <w:sz w:val="28"/>
          <w:szCs w:val="28"/>
        </w:rPr>
        <w:t xml:space="preserve"> (Head SWT’s P</w:t>
      </w:r>
      <w:r w:rsidR="00525B47" w:rsidRPr="000C33AF">
        <w:rPr>
          <w:rFonts w:cstheme="minorHAnsi"/>
          <w:sz w:val="28"/>
          <w:szCs w:val="28"/>
        </w:rPr>
        <w:t>olicy Team)</w:t>
      </w:r>
    </w:p>
    <w:p w:rsidR="002C6557" w:rsidRPr="000C33AF" w:rsidRDefault="002C6557" w:rsidP="000C33AF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2C6557" w:rsidRPr="000C33AF" w:rsidRDefault="00525B47" w:rsidP="006A36A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C33AF">
        <w:rPr>
          <w:rFonts w:cstheme="minorHAnsi"/>
          <w:b/>
          <w:sz w:val="28"/>
          <w:szCs w:val="28"/>
        </w:rPr>
        <w:t>Tuesday 5th December</w:t>
      </w:r>
      <w:r w:rsidR="002C6557" w:rsidRPr="000C33AF">
        <w:rPr>
          <w:rFonts w:cstheme="minorHAnsi"/>
          <w:b/>
          <w:sz w:val="28"/>
          <w:szCs w:val="28"/>
        </w:rPr>
        <w:t xml:space="preserve"> </w:t>
      </w:r>
      <w:r w:rsidR="00BA3A58" w:rsidRPr="000C33AF">
        <w:rPr>
          <w:rFonts w:cstheme="minorHAnsi"/>
          <w:b/>
          <w:sz w:val="28"/>
          <w:szCs w:val="28"/>
        </w:rPr>
        <w:t>2017</w:t>
      </w:r>
    </w:p>
    <w:p w:rsidR="00525B47" w:rsidRPr="000C33AF" w:rsidRDefault="00525B47" w:rsidP="006A36A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C33AF">
        <w:rPr>
          <w:rFonts w:cstheme="minorHAnsi"/>
          <w:b/>
          <w:sz w:val="28"/>
          <w:szCs w:val="28"/>
        </w:rPr>
        <w:t>‘Birds of Clackmannanshire’</w:t>
      </w:r>
    </w:p>
    <w:p w:rsidR="00525B47" w:rsidRPr="000C33AF" w:rsidRDefault="00525B47" w:rsidP="006A36AE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0C33AF">
        <w:rPr>
          <w:rFonts w:cstheme="minorHAnsi"/>
          <w:sz w:val="28"/>
          <w:szCs w:val="28"/>
        </w:rPr>
        <w:t xml:space="preserve">Neil </w:t>
      </w:r>
      <w:proofErr w:type="spellStart"/>
      <w:r w:rsidRPr="000C33AF">
        <w:rPr>
          <w:rFonts w:cstheme="minorHAnsi"/>
          <w:sz w:val="28"/>
          <w:szCs w:val="28"/>
        </w:rPr>
        <w:t>Beilby</w:t>
      </w:r>
      <w:proofErr w:type="spellEnd"/>
      <w:r w:rsidRPr="000C33AF">
        <w:rPr>
          <w:rFonts w:cstheme="minorHAnsi"/>
          <w:sz w:val="28"/>
          <w:szCs w:val="28"/>
        </w:rPr>
        <w:t xml:space="preserve"> </w:t>
      </w:r>
      <w:r w:rsidR="008C3A94" w:rsidRPr="000C33AF">
        <w:rPr>
          <w:rFonts w:cstheme="minorHAnsi"/>
          <w:sz w:val="28"/>
          <w:szCs w:val="28"/>
        </w:rPr>
        <w:t>(Local Bird Recorder)</w:t>
      </w:r>
    </w:p>
    <w:p w:rsidR="002C6557" w:rsidRPr="000C33AF" w:rsidRDefault="002C6557" w:rsidP="000C33AF">
      <w:pPr>
        <w:spacing w:after="0" w:line="240" w:lineRule="auto"/>
        <w:rPr>
          <w:rFonts w:cstheme="minorHAnsi"/>
          <w:sz w:val="28"/>
          <w:szCs w:val="28"/>
        </w:rPr>
      </w:pPr>
    </w:p>
    <w:p w:rsidR="002C6557" w:rsidRPr="000C33AF" w:rsidRDefault="00525B47" w:rsidP="006A36A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C33AF">
        <w:rPr>
          <w:rFonts w:cstheme="minorHAnsi"/>
          <w:b/>
          <w:sz w:val="28"/>
          <w:szCs w:val="28"/>
        </w:rPr>
        <w:t xml:space="preserve">Tuesday 9th January </w:t>
      </w:r>
      <w:r w:rsidR="002C6557" w:rsidRPr="000C33AF">
        <w:rPr>
          <w:rFonts w:cstheme="minorHAnsi"/>
          <w:b/>
          <w:sz w:val="28"/>
          <w:szCs w:val="28"/>
        </w:rPr>
        <w:t>2018</w:t>
      </w:r>
    </w:p>
    <w:p w:rsidR="009011AD" w:rsidRPr="000C33AF" w:rsidRDefault="009011AD" w:rsidP="006A36AE">
      <w:pPr>
        <w:spacing w:after="0" w:line="240" w:lineRule="auto"/>
        <w:jc w:val="center"/>
        <w:rPr>
          <w:rFonts w:cstheme="minorHAnsi"/>
          <w:sz w:val="28"/>
          <w:szCs w:val="28"/>
        </w:rPr>
      </w:pPr>
      <w:proofErr w:type="spellStart"/>
      <w:proofErr w:type="gramStart"/>
      <w:r w:rsidRPr="000C33AF">
        <w:rPr>
          <w:rFonts w:cstheme="minorHAnsi"/>
          <w:b/>
          <w:sz w:val="28"/>
          <w:szCs w:val="28"/>
        </w:rPr>
        <w:t>Cambus</w:t>
      </w:r>
      <w:proofErr w:type="spellEnd"/>
      <w:r w:rsidRPr="000C33AF">
        <w:rPr>
          <w:rFonts w:cstheme="minorHAnsi"/>
          <w:b/>
          <w:sz w:val="28"/>
          <w:szCs w:val="28"/>
        </w:rPr>
        <w:t xml:space="preserve"> Pools.</w:t>
      </w:r>
      <w:proofErr w:type="gramEnd"/>
      <w:r w:rsidRPr="000C33AF">
        <w:rPr>
          <w:rFonts w:cstheme="minorHAnsi"/>
          <w:b/>
          <w:sz w:val="28"/>
          <w:szCs w:val="28"/>
        </w:rPr>
        <w:t xml:space="preserve"> </w:t>
      </w:r>
      <w:proofErr w:type="gramStart"/>
      <w:r w:rsidRPr="000C33AF">
        <w:rPr>
          <w:rFonts w:cstheme="minorHAnsi"/>
          <w:b/>
          <w:sz w:val="28"/>
          <w:szCs w:val="28"/>
        </w:rPr>
        <w:t>A series of short talks about the wildlife and history of our reserve</w:t>
      </w:r>
      <w:r w:rsidRPr="000C33AF">
        <w:rPr>
          <w:rFonts w:cstheme="minorHAnsi"/>
          <w:sz w:val="28"/>
          <w:szCs w:val="28"/>
        </w:rPr>
        <w:t>.</w:t>
      </w:r>
      <w:proofErr w:type="gramEnd"/>
    </w:p>
    <w:p w:rsidR="002C6557" w:rsidRPr="000C33AF" w:rsidRDefault="002C6557" w:rsidP="000C33AF">
      <w:pPr>
        <w:spacing w:after="0" w:line="240" w:lineRule="auto"/>
        <w:rPr>
          <w:rFonts w:cstheme="minorHAnsi"/>
          <w:sz w:val="28"/>
          <w:szCs w:val="28"/>
        </w:rPr>
      </w:pPr>
    </w:p>
    <w:p w:rsidR="002C6557" w:rsidRPr="000C33AF" w:rsidRDefault="00525B47" w:rsidP="006A36A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C33AF">
        <w:rPr>
          <w:rFonts w:cstheme="minorHAnsi"/>
          <w:b/>
          <w:sz w:val="28"/>
          <w:szCs w:val="28"/>
        </w:rPr>
        <w:t>Tuesday 6th February</w:t>
      </w:r>
      <w:r w:rsidR="00BA3A58" w:rsidRPr="000C33AF">
        <w:rPr>
          <w:rFonts w:cstheme="minorHAnsi"/>
          <w:b/>
          <w:sz w:val="28"/>
          <w:szCs w:val="28"/>
        </w:rPr>
        <w:t xml:space="preserve"> 2018</w:t>
      </w:r>
    </w:p>
    <w:p w:rsidR="00525B47" w:rsidRPr="000C33AF" w:rsidRDefault="00221AE6" w:rsidP="006A36A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C33AF">
        <w:rPr>
          <w:rFonts w:cstheme="minorHAnsi"/>
          <w:b/>
          <w:sz w:val="28"/>
          <w:szCs w:val="28"/>
        </w:rPr>
        <w:t xml:space="preserve">Wildlife in Art </w:t>
      </w:r>
      <w:r w:rsidR="00525B47" w:rsidRPr="000C33AF">
        <w:rPr>
          <w:rFonts w:cstheme="minorHAnsi"/>
          <w:b/>
          <w:sz w:val="28"/>
          <w:szCs w:val="28"/>
        </w:rPr>
        <w:t xml:space="preserve">  </w:t>
      </w:r>
      <w:r w:rsidRPr="000C33AF">
        <w:rPr>
          <w:rFonts w:cstheme="minorHAnsi"/>
          <w:sz w:val="28"/>
          <w:szCs w:val="28"/>
        </w:rPr>
        <w:t>(suggested donation £5)</w:t>
      </w:r>
    </w:p>
    <w:p w:rsidR="00525B47" w:rsidRPr="000C33AF" w:rsidRDefault="00DE6E71" w:rsidP="006A36AE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0C33AF">
        <w:rPr>
          <w:rFonts w:cstheme="minorHAnsi"/>
          <w:sz w:val="28"/>
          <w:szCs w:val="28"/>
        </w:rPr>
        <w:t>Darren Wood</w:t>
      </w:r>
      <w:r w:rsidR="00D46330" w:rsidRPr="000C33AF">
        <w:rPr>
          <w:rFonts w:cstheme="minorHAnsi"/>
          <w:sz w:val="28"/>
          <w:szCs w:val="28"/>
        </w:rPr>
        <w:t xml:space="preserve">head </w:t>
      </w:r>
      <w:r w:rsidR="00BA3A58" w:rsidRPr="000C33AF">
        <w:rPr>
          <w:rFonts w:cstheme="minorHAnsi"/>
          <w:sz w:val="28"/>
          <w:szCs w:val="28"/>
        </w:rPr>
        <w:t>(Professional Artist)</w:t>
      </w:r>
    </w:p>
    <w:p w:rsidR="002C6557" w:rsidRPr="000C33AF" w:rsidRDefault="002C6557" w:rsidP="000C33AF">
      <w:pPr>
        <w:spacing w:after="0" w:line="240" w:lineRule="auto"/>
        <w:rPr>
          <w:rFonts w:cstheme="minorHAnsi"/>
          <w:sz w:val="28"/>
          <w:szCs w:val="28"/>
        </w:rPr>
      </w:pPr>
    </w:p>
    <w:p w:rsidR="002C6557" w:rsidRPr="000C33AF" w:rsidRDefault="00BA3A58" w:rsidP="006A36A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C33AF">
        <w:rPr>
          <w:rFonts w:cstheme="minorHAnsi"/>
          <w:b/>
          <w:sz w:val="28"/>
          <w:szCs w:val="28"/>
        </w:rPr>
        <w:t>Tuesday 6th March 2018</w:t>
      </w:r>
    </w:p>
    <w:p w:rsidR="00525B47" w:rsidRPr="000C33AF" w:rsidRDefault="000C33AF" w:rsidP="006A36A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‘RSPB goes Forth – Vision for the F</w:t>
      </w:r>
      <w:r w:rsidR="00FC2952" w:rsidRPr="000C33AF">
        <w:rPr>
          <w:rFonts w:cstheme="minorHAnsi"/>
          <w:b/>
          <w:sz w:val="28"/>
          <w:szCs w:val="28"/>
        </w:rPr>
        <w:t>uture’</w:t>
      </w:r>
    </w:p>
    <w:p w:rsidR="00120933" w:rsidRPr="000C33AF" w:rsidRDefault="00120933" w:rsidP="006A36AE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0C33AF">
        <w:rPr>
          <w:rFonts w:cstheme="minorHAnsi"/>
          <w:sz w:val="28"/>
          <w:szCs w:val="28"/>
        </w:rPr>
        <w:t>Yvonne Bowles (RSPB)</w:t>
      </w:r>
    </w:p>
    <w:p w:rsidR="002C6557" w:rsidRPr="000C33AF" w:rsidRDefault="002C6557" w:rsidP="000C33AF">
      <w:pPr>
        <w:spacing w:after="0" w:line="240" w:lineRule="auto"/>
        <w:rPr>
          <w:rFonts w:cstheme="minorHAnsi"/>
          <w:sz w:val="28"/>
          <w:szCs w:val="28"/>
        </w:rPr>
      </w:pPr>
      <w:bookmarkStart w:id="0" w:name="_GoBack"/>
      <w:bookmarkEnd w:id="0"/>
    </w:p>
    <w:p w:rsidR="00120933" w:rsidRPr="000C33AF" w:rsidRDefault="00120933" w:rsidP="006A36A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C33AF">
        <w:rPr>
          <w:rFonts w:cstheme="minorHAnsi"/>
          <w:b/>
          <w:sz w:val="28"/>
          <w:szCs w:val="28"/>
        </w:rPr>
        <w:t>Tuesday 27</w:t>
      </w:r>
      <w:r w:rsidR="00BA3A58" w:rsidRPr="000C33AF">
        <w:rPr>
          <w:rFonts w:cstheme="minorHAnsi"/>
          <w:b/>
          <w:sz w:val="28"/>
          <w:szCs w:val="28"/>
        </w:rPr>
        <w:t>th March 2018</w:t>
      </w:r>
    </w:p>
    <w:p w:rsidR="003B07C6" w:rsidRDefault="003B07C6" w:rsidP="006A36A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Short AGM starting at 7.15 p.m. followed at 7.30 p.m. by</w:t>
      </w:r>
    </w:p>
    <w:p w:rsidR="00120933" w:rsidRPr="000C33AF" w:rsidRDefault="00120933" w:rsidP="006A36A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C33AF">
        <w:rPr>
          <w:rFonts w:cstheme="minorHAnsi"/>
          <w:b/>
          <w:sz w:val="28"/>
          <w:szCs w:val="28"/>
        </w:rPr>
        <w:t>‘The Scottish Wildcat: Does It Have a Future</w:t>
      </w:r>
      <w:r w:rsidR="000C33AF">
        <w:rPr>
          <w:rFonts w:cstheme="minorHAnsi"/>
          <w:b/>
          <w:sz w:val="28"/>
          <w:szCs w:val="28"/>
        </w:rPr>
        <w:t>?</w:t>
      </w:r>
      <w:r w:rsidRPr="000C33AF">
        <w:rPr>
          <w:rFonts w:cstheme="minorHAnsi"/>
          <w:b/>
          <w:sz w:val="28"/>
          <w:szCs w:val="28"/>
        </w:rPr>
        <w:t>’</w:t>
      </w:r>
    </w:p>
    <w:p w:rsidR="00120933" w:rsidRDefault="00AD3688" w:rsidP="006A36AE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0C33AF">
        <w:rPr>
          <w:rFonts w:cstheme="minorHAnsi"/>
          <w:sz w:val="28"/>
          <w:szCs w:val="28"/>
        </w:rPr>
        <w:t xml:space="preserve">Lindsay </w:t>
      </w:r>
      <w:proofErr w:type="spellStart"/>
      <w:r w:rsidRPr="000C33AF">
        <w:rPr>
          <w:rFonts w:cstheme="minorHAnsi"/>
          <w:sz w:val="28"/>
          <w:szCs w:val="28"/>
        </w:rPr>
        <w:t>Mackinlay</w:t>
      </w:r>
      <w:proofErr w:type="spellEnd"/>
      <w:r w:rsidRPr="000C33AF">
        <w:rPr>
          <w:rFonts w:cstheme="minorHAnsi"/>
          <w:sz w:val="28"/>
          <w:szCs w:val="28"/>
        </w:rPr>
        <w:t xml:space="preserve"> (Principal</w:t>
      </w:r>
      <w:r w:rsidR="00120933" w:rsidRPr="000C33AF">
        <w:rPr>
          <w:rFonts w:cstheme="minorHAnsi"/>
          <w:sz w:val="28"/>
          <w:szCs w:val="28"/>
        </w:rPr>
        <w:t xml:space="preserve"> Ecologist Parnassus Ecology)</w:t>
      </w:r>
    </w:p>
    <w:p w:rsidR="0065571D" w:rsidRPr="000C33AF" w:rsidRDefault="0065571D" w:rsidP="00D6177B">
      <w:pPr>
        <w:spacing w:after="0" w:line="240" w:lineRule="auto"/>
        <w:rPr>
          <w:rFonts w:cstheme="minorHAnsi"/>
          <w:sz w:val="28"/>
          <w:szCs w:val="28"/>
        </w:rPr>
      </w:pPr>
    </w:p>
    <w:p w:rsidR="00525B47" w:rsidRPr="00D6177B" w:rsidRDefault="0065571D" w:rsidP="0065571D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D6177B">
        <w:rPr>
          <w:rFonts w:cstheme="minorHAnsi"/>
          <w:b/>
          <w:color w:val="1F497D" w:themeColor="text2"/>
          <w:sz w:val="28"/>
          <w:szCs w:val="28"/>
        </w:rPr>
        <w:t xml:space="preserve">Web: </w:t>
      </w:r>
      <w:hyperlink r:id="rId6" w:history="1">
        <w:r w:rsidRPr="00D6177B">
          <w:rPr>
            <w:rStyle w:val="Hyperlink"/>
            <w:rFonts w:cstheme="minorHAnsi"/>
            <w:b/>
            <w:sz w:val="28"/>
            <w:szCs w:val="28"/>
          </w:rPr>
          <w:t>http://www.swtstirling.org.uk</w:t>
        </w:r>
      </w:hyperlink>
    </w:p>
    <w:sectPr w:rsidR="00525B47" w:rsidRPr="00D6177B" w:rsidSect="0065571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47"/>
    <w:rsid w:val="00027A52"/>
    <w:rsid w:val="00057E0C"/>
    <w:rsid w:val="000C33AF"/>
    <w:rsid w:val="00120933"/>
    <w:rsid w:val="00221AE6"/>
    <w:rsid w:val="00280628"/>
    <w:rsid w:val="002C6557"/>
    <w:rsid w:val="002D3534"/>
    <w:rsid w:val="003B07C6"/>
    <w:rsid w:val="003C0E68"/>
    <w:rsid w:val="00525B47"/>
    <w:rsid w:val="0065571D"/>
    <w:rsid w:val="006A36AE"/>
    <w:rsid w:val="007C0446"/>
    <w:rsid w:val="008C3A94"/>
    <w:rsid w:val="009011AD"/>
    <w:rsid w:val="00AA16E6"/>
    <w:rsid w:val="00AD3688"/>
    <w:rsid w:val="00B12598"/>
    <w:rsid w:val="00BA3A58"/>
    <w:rsid w:val="00BB201A"/>
    <w:rsid w:val="00D02021"/>
    <w:rsid w:val="00D46330"/>
    <w:rsid w:val="00D6177B"/>
    <w:rsid w:val="00DE6E71"/>
    <w:rsid w:val="00E30FAD"/>
    <w:rsid w:val="00FC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A5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A3A5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A5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A3A5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wtstirling.org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sexton</dc:creator>
  <cp:lastModifiedBy>Janet Harbidge</cp:lastModifiedBy>
  <cp:revision>10</cp:revision>
  <cp:lastPrinted>2017-08-18T22:20:00Z</cp:lastPrinted>
  <dcterms:created xsi:type="dcterms:W3CDTF">2017-08-13T10:21:00Z</dcterms:created>
  <dcterms:modified xsi:type="dcterms:W3CDTF">2017-08-18T22:40:00Z</dcterms:modified>
</cp:coreProperties>
</file>